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jc w:val="center"/>
        <w:rPr/>
      </w:pPr>
      <w:r>
        <w:t>细胞生物学重点整理</w:t>
      </w:r>
    </w:p>
    <w:p>
      <w:pPr>
        <w:pStyle w:val="style4099"/>
        <w:numPr>
          <w:ilvl w:val="0"/>
          <w:numId w:val="2"/>
        </w:numPr>
        <w:ind w:firstLineChars="0"/>
        <w:jc w:val="center"/>
        <w:rPr/>
      </w:pPr>
      <w:r>
        <w:rPr>
          <w:rFonts w:hint="eastAsia"/>
        </w:rPr>
        <w:t>细胞生物学与医学</w:t>
      </w:r>
    </w:p>
    <w:p>
      <w:pPr>
        <w:pStyle w:val="style0"/>
        <w:rPr/>
      </w:pPr>
      <w:r>
        <w:rPr>
          <w:rFonts w:hint="eastAsia"/>
        </w:rPr>
        <w:t>名解：</w:t>
      </w:r>
    </w:p>
    <w:p>
      <w:pPr>
        <w:pStyle w:val="style0"/>
        <w:rPr/>
      </w:pPr>
      <w:r>
        <w:rPr>
          <w:rFonts w:hint="eastAsia"/>
        </w:rPr>
        <w:t>细胞学说：</w:t>
      </w:r>
      <w:r>
        <w:rPr>
          <w:rFonts w:ascii="宋体" w:hAnsi="宋体" w:hint="eastAsia"/>
        </w:rPr>
        <w:t>①</w:t>
      </w:r>
      <w:r>
        <w:rPr>
          <w:rFonts w:hint="eastAsia"/>
        </w:rPr>
        <w:t>所有生物体都是由细胞构成的。</w:t>
      </w:r>
      <w:r>
        <w:rPr>
          <w:rFonts w:ascii="宋体" w:hAnsi="宋体" w:hint="eastAsia"/>
        </w:rPr>
        <w:t>②</w:t>
      </w:r>
      <w:r>
        <w:rPr>
          <w:rFonts w:hint="eastAsia"/>
        </w:rPr>
        <w:t>细胞是生物体结构和功能的基本单位。</w:t>
      </w:r>
      <w:r>
        <w:rPr>
          <w:rFonts w:ascii="宋体" w:hAnsi="宋体" w:hint="eastAsia"/>
        </w:rPr>
        <w:t>③</w:t>
      </w:r>
      <w:r>
        <w:rPr>
          <w:rFonts w:hint="eastAsia"/>
        </w:rPr>
        <w:t>细胞是生命的基本单位。</w:t>
      </w:r>
      <w:r>
        <w:rPr>
          <w:rFonts w:ascii="宋体" w:hAnsi="宋体" w:hint="eastAsia"/>
        </w:rPr>
        <w:t>④细胞来源于已经存在的细胞。</w:t>
      </w:r>
    </w:p>
    <w:p>
      <w:pPr>
        <w:pStyle w:val="style4099"/>
        <w:numPr>
          <w:ilvl w:val="0"/>
          <w:numId w:val="2"/>
        </w:numPr>
        <w:ind w:firstLineChars="0"/>
        <w:jc w:val="center"/>
        <w:rPr/>
      </w:pPr>
      <w:r>
        <w:rPr>
          <w:rFonts w:hint="eastAsia"/>
        </w:rPr>
        <w:t>细胞的起源与进化</w:t>
      </w:r>
    </w:p>
    <w:p>
      <w:pPr>
        <w:pStyle w:val="style0"/>
        <w:rPr/>
      </w:pPr>
      <w:r>
        <w:rPr>
          <w:rFonts w:hint="eastAsia"/>
        </w:rPr>
        <w:t>问答：</w:t>
      </w:r>
    </w:p>
    <w:p>
      <w:pPr>
        <w:pStyle w:val="style0"/>
        <w:rPr/>
      </w:pPr>
      <w:r>
        <w:rPr>
          <w:rFonts w:hint="eastAsia"/>
        </w:rPr>
        <w:t>原核细胞和真核细胞的异同点</w:t>
      </w:r>
    </w:p>
    <w:tbl>
      <w:tblPr>
        <w:tblStyle w:val="style154"/>
        <w:tblW w:w="85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2840"/>
        <w:gridCol w:w="2841"/>
        <w:gridCol w:w="2841"/>
      </w:tblGrid>
      <w:tr>
        <w:trPr/>
        <w:tc>
          <w:tcPr>
            <w:tcW w:w="2840" w:type="dxa"/>
            <w:tcBorders/>
            <w:tcFitText w:val="false"/>
            <w:vAlign w:val="center"/>
          </w:tcPr>
          <w:p>
            <w:pPr>
              <w:pStyle w:val="style0"/>
              <w:jc w:val="center"/>
              <w:rPr/>
            </w:pPr>
            <w:r>
              <w:t>比较项目</w:t>
            </w:r>
          </w:p>
        </w:tc>
        <w:tc>
          <w:tcPr>
            <w:tcW w:w="2841" w:type="dxa"/>
            <w:tcBorders/>
            <w:tcFitText w:val="false"/>
            <w:vAlign w:val="center"/>
          </w:tcPr>
          <w:p>
            <w:pPr>
              <w:pStyle w:val="style0"/>
              <w:jc w:val="center"/>
              <w:rPr/>
            </w:pPr>
            <w:r>
              <w:t>原核细胞</w:t>
            </w:r>
          </w:p>
        </w:tc>
        <w:tc>
          <w:tcPr>
            <w:tcW w:w="2841" w:type="dxa"/>
            <w:tcBorders/>
            <w:tcFitText w:val="false"/>
            <w:vAlign w:val="center"/>
          </w:tcPr>
          <w:p>
            <w:pPr>
              <w:pStyle w:val="style0"/>
              <w:jc w:val="center"/>
              <w:rPr/>
            </w:pPr>
            <w:r>
              <w:t>真核细胞</w:t>
            </w:r>
          </w:p>
        </w:tc>
      </w:tr>
      <w:tr>
        <w:tblPrEx/>
        <w:trPr/>
        <w:tc>
          <w:tcPr>
            <w:tcW w:w="2840" w:type="dxa"/>
            <w:tcBorders/>
            <w:tcFitText w:val="false"/>
            <w:vAlign w:val="center"/>
          </w:tcPr>
          <w:p>
            <w:pPr>
              <w:pStyle w:val="style0"/>
              <w:jc w:val="center"/>
              <w:rPr/>
            </w:pPr>
            <w:r>
              <w:t>细胞大小</w:t>
            </w:r>
          </w:p>
        </w:tc>
        <w:tc>
          <w:tcPr>
            <w:tcW w:w="2841" w:type="dxa"/>
            <w:tcBorders/>
            <w:tcFitText w:val="false"/>
            <w:vAlign w:val="center"/>
          </w:tcPr>
          <w:p>
            <w:pPr>
              <w:pStyle w:val="style0"/>
              <w:jc w:val="center"/>
              <w:rPr/>
            </w:pPr>
            <w:r>
              <w:t>较小</w:t>
            </w:r>
            <w:r>
              <w:rPr>
                <w:rFonts w:hint="eastAsia"/>
              </w:rPr>
              <w:t>（1-10</w:t>
            </w:r>
            <w:r>
              <w:rPr>
                <w:rFonts w:ascii="宋体" w:eastAsia="宋体" w:hAnsi="宋体" w:hint="eastAsia"/>
              </w:rPr>
              <w:t>μ</w:t>
            </w:r>
            <w:r>
              <w:rPr>
                <w:rFonts w:hint="eastAsia"/>
              </w:rPr>
              <w:t>m）</w:t>
            </w:r>
          </w:p>
        </w:tc>
        <w:tc>
          <w:tcPr>
            <w:tcW w:w="2841" w:type="dxa"/>
            <w:tcBorders/>
            <w:tcFitText w:val="false"/>
            <w:vAlign w:val="center"/>
          </w:tcPr>
          <w:p>
            <w:pPr>
              <w:pStyle w:val="style0"/>
              <w:jc w:val="center"/>
              <w:rPr/>
            </w:pPr>
            <w:r>
              <w:t>较大</w:t>
            </w:r>
            <w:r>
              <w:rPr>
                <w:rFonts w:hint="eastAsia"/>
              </w:rPr>
              <w:t>（10-100</w:t>
            </w:r>
            <w:r>
              <w:rPr>
                <w:rFonts w:ascii="宋体" w:eastAsia="宋体" w:hAnsi="宋体" w:hint="eastAsia"/>
              </w:rPr>
              <w:t>μ</w:t>
            </w:r>
            <w:r>
              <w:rPr>
                <w:rFonts w:hint="eastAsia"/>
              </w:rPr>
              <w:t>m）</w:t>
            </w:r>
          </w:p>
        </w:tc>
      </w:tr>
      <w:tr>
        <w:tblPrEx/>
        <w:trPr/>
        <w:tc>
          <w:tcPr>
            <w:tcW w:w="2840" w:type="dxa"/>
            <w:tcBorders/>
            <w:tcFitText w:val="false"/>
            <w:vAlign w:val="center"/>
          </w:tcPr>
          <w:p>
            <w:pPr>
              <w:pStyle w:val="style0"/>
              <w:jc w:val="center"/>
              <w:rPr/>
            </w:pPr>
            <w:r>
              <w:t>细胞核</w:t>
            </w:r>
          </w:p>
        </w:tc>
        <w:tc>
          <w:tcPr>
            <w:tcW w:w="2841" w:type="dxa"/>
            <w:tcBorders/>
            <w:tcFitText w:val="false"/>
            <w:vAlign w:val="center"/>
          </w:tcPr>
          <w:p>
            <w:pPr>
              <w:pStyle w:val="style0"/>
              <w:jc w:val="center"/>
              <w:rPr/>
            </w:pPr>
            <w:r>
              <w:t>无核膜和核仁</w:t>
            </w:r>
            <w:r>
              <w:rPr>
                <w:rFonts w:hint="eastAsia"/>
              </w:rPr>
              <w:t>，</w:t>
            </w:r>
            <w:r>
              <w:t>为拟核</w:t>
            </w:r>
          </w:p>
        </w:tc>
        <w:tc>
          <w:tcPr>
            <w:tcW w:w="2841" w:type="dxa"/>
            <w:tcBorders/>
            <w:tcFitText w:val="false"/>
            <w:vAlign w:val="center"/>
          </w:tcPr>
          <w:p>
            <w:pPr>
              <w:pStyle w:val="style0"/>
              <w:jc w:val="center"/>
              <w:rPr/>
            </w:pPr>
            <w:r>
              <w:t>有核膜和核仁</w:t>
            </w:r>
            <w:r>
              <w:rPr>
                <w:rFonts w:hint="eastAsia"/>
              </w:rPr>
              <w:t>，</w:t>
            </w:r>
            <w:r>
              <w:t>为真核</w:t>
            </w:r>
          </w:p>
        </w:tc>
      </w:tr>
      <w:tr>
        <w:tblPrEx/>
        <w:trPr/>
        <w:tc>
          <w:tcPr>
            <w:tcW w:w="2840" w:type="dxa"/>
            <w:tcBorders/>
            <w:tcFitText w:val="false"/>
            <w:vAlign w:val="center"/>
          </w:tcPr>
          <w:p>
            <w:pPr>
              <w:pStyle w:val="style0"/>
              <w:jc w:val="center"/>
              <w:rPr/>
            </w:pPr>
            <w:r>
              <w:rPr>
                <w:rFonts w:hint="eastAsia"/>
              </w:rPr>
              <w:t>DNA</w:t>
            </w:r>
          </w:p>
        </w:tc>
        <w:tc>
          <w:tcPr>
            <w:tcW w:w="2841" w:type="dxa"/>
            <w:tcBorders/>
            <w:tcFitText w:val="false"/>
            <w:vAlign w:val="center"/>
          </w:tcPr>
          <w:p>
            <w:pPr>
              <w:pStyle w:val="style0"/>
              <w:jc w:val="center"/>
              <w:rPr/>
            </w:pPr>
            <w:r>
              <w:t>呈环状</w:t>
            </w:r>
            <w:r>
              <w:rPr>
                <w:rFonts w:hint="eastAsia"/>
              </w:rPr>
              <w:t>，</w:t>
            </w:r>
            <w:r>
              <w:t>位于细胞质中</w:t>
            </w:r>
            <w:r>
              <w:rPr>
                <w:rFonts w:hint="eastAsia"/>
              </w:rPr>
              <w:t>，</w:t>
            </w:r>
            <w:r>
              <w:t>不与蛋白质结合</w:t>
            </w:r>
          </w:p>
        </w:tc>
        <w:tc>
          <w:tcPr>
            <w:tcW w:w="2841" w:type="dxa"/>
            <w:tcBorders/>
            <w:tcFitText w:val="false"/>
            <w:vAlign w:val="center"/>
          </w:tcPr>
          <w:p>
            <w:pPr>
              <w:pStyle w:val="style0"/>
              <w:jc w:val="center"/>
              <w:rPr/>
            </w:pPr>
            <w:r>
              <w:t>位于细胞核内</w:t>
            </w:r>
            <w:r>
              <w:rPr>
                <w:rFonts w:hint="eastAsia"/>
              </w:rPr>
              <w:t>，</w:t>
            </w:r>
            <w:r>
              <w:t>很长</w:t>
            </w:r>
            <w:r>
              <w:rPr>
                <w:rFonts w:hint="eastAsia"/>
              </w:rPr>
              <w:t>，</w:t>
            </w:r>
            <w:r>
              <w:t>与蛋白质结合构成染色体</w:t>
            </w:r>
          </w:p>
        </w:tc>
      </w:tr>
      <w:tr>
        <w:tblPrEx/>
        <w:trPr/>
        <w:tc>
          <w:tcPr>
            <w:tcW w:w="2840" w:type="dxa"/>
            <w:tcBorders/>
            <w:tcFitText w:val="false"/>
            <w:vAlign w:val="center"/>
          </w:tcPr>
          <w:p>
            <w:pPr>
              <w:pStyle w:val="style0"/>
              <w:jc w:val="center"/>
              <w:rPr/>
            </w:pPr>
            <w:r>
              <w:t>细胞壁</w:t>
            </w:r>
          </w:p>
        </w:tc>
        <w:tc>
          <w:tcPr>
            <w:tcW w:w="2841" w:type="dxa"/>
            <w:tcBorders/>
            <w:tcFitText w:val="false"/>
            <w:vAlign w:val="center"/>
          </w:tcPr>
          <w:p>
            <w:pPr>
              <w:pStyle w:val="style0"/>
              <w:jc w:val="center"/>
              <w:rPr/>
            </w:pPr>
            <w:r>
              <w:t>由肽聚糖构成</w:t>
            </w:r>
          </w:p>
        </w:tc>
        <w:tc>
          <w:tcPr>
            <w:tcW w:w="2841" w:type="dxa"/>
            <w:tcBorders/>
            <w:tcFitText w:val="false"/>
            <w:vAlign w:val="center"/>
          </w:tcPr>
          <w:p>
            <w:pPr>
              <w:pStyle w:val="style0"/>
              <w:jc w:val="center"/>
              <w:rPr/>
            </w:pPr>
            <w:r>
              <w:t>由纤维素构成</w:t>
            </w:r>
            <w:r>
              <w:rPr>
                <w:rFonts w:hint="eastAsia"/>
              </w:rPr>
              <w:t>（植物细胞）</w:t>
            </w:r>
          </w:p>
        </w:tc>
      </w:tr>
      <w:tr>
        <w:tblPrEx/>
        <w:trPr/>
        <w:tc>
          <w:tcPr>
            <w:tcW w:w="2840" w:type="dxa"/>
            <w:tcBorders/>
            <w:tcFitText w:val="false"/>
            <w:vAlign w:val="center"/>
          </w:tcPr>
          <w:p>
            <w:pPr>
              <w:pStyle w:val="style0"/>
              <w:jc w:val="center"/>
              <w:rPr/>
            </w:pPr>
            <w:r>
              <w:t>细胞器</w:t>
            </w:r>
          </w:p>
        </w:tc>
        <w:tc>
          <w:tcPr>
            <w:tcW w:w="2841" w:type="dxa"/>
            <w:tcBorders/>
            <w:tcFitText w:val="false"/>
            <w:vAlign w:val="center"/>
          </w:tcPr>
          <w:p>
            <w:pPr>
              <w:pStyle w:val="style0"/>
              <w:jc w:val="center"/>
              <w:rPr/>
            </w:pPr>
            <w:r>
              <w:t>有核糖体</w:t>
            </w:r>
            <w:r>
              <w:rPr>
                <w:rFonts w:hint="eastAsia"/>
              </w:rPr>
              <w:t>，</w:t>
            </w:r>
            <w:r>
              <w:t>为</w:t>
            </w:r>
            <w:r>
              <w:rPr>
                <w:rFonts w:hint="eastAsia"/>
              </w:rPr>
              <w:t>70S</w:t>
            </w:r>
          </w:p>
        </w:tc>
        <w:tc>
          <w:tcPr>
            <w:tcW w:w="2841" w:type="dxa"/>
            <w:tcBorders/>
            <w:tcFitText w:val="false"/>
            <w:vAlign w:val="center"/>
          </w:tcPr>
          <w:p>
            <w:pPr>
              <w:pStyle w:val="style0"/>
              <w:jc w:val="center"/>
              <w:rPr/>
            </w:pPr>
            <w:r>
              <w:t>有内质网</w:t>
            </w:r>
            <w:r>
              <w:rPr>
                <w:rFonts w:hint="eastAsia"/>
              </w:rPr>
              <w:t>、</w:t>
            </w:r>
            <w:r>
              <w:t>高尔基复合体</w:t>
            </w:r>
            <w:r>
              <w:rPr>
                <w:rFonts w:hint="eastAsia"/>
              </w:rPr>
              <w:t>、</w:t>
            </w:r>
            <w:r>
              <w:t>溶酶体</w:t>
            </w:r>
            <w:r>
              <w:rPr>
                <w:rFonts w:hint="eastAsia"/>
              </w:rPr>
              <w:t>、</w:t>
            </w:r>
            <w:r>
              <w:t>线粒体等</w:t>
            </w:r>
            <w:r>
              <w:rPr>
                <w:rFonts w:hint="eastAsia"/>
              </w:rPr>
              <w:t>，核糖体为80S</w:t>
            </w:r>
          </w:p>
        </w:tc>
      </w:tr>
      <w:tr>
        <w:tblPrEx/>
        <w:trPr/>
        <w:tc>
          <w:tcPr>
            <w:tcW w:w="2840" w:type="dxa"/>
            <w:tcBorders/>
            <w:tcFitText w:val="false"/>
            <w:vAlign w:val="center"/>
          </w:tcPr>
          <w:p>
            <w:pPr>
              <w:pStyle w:val="style0"/>
              <w:jc w:val="center"/>
              <w:rPr/>
            </w:pPr>
            <w:r>
              <w:t>细胞质</w:t>
            </w:r>
          </w:p>
        </w:tc>
        <w:tc>
          <w:tcPr>
            <w:tcW w:w="2841" w:type="dxa"/>
            <w:tcBorders/>
            <w:tcFitText w:val="false"/>
            <w:vAlign w:val="center"/>
          </w:tcPr>
          <w:p>
            <w:pPr>
              <w:pStyle w:val="style0"/>
              <w:jc w:val="center"/>
              <w:rPr/>
            </w:pPr>
            <w:r>
              <w:t>无细胞骨架</w:t>
            </w:r>
            <w:r>
              <w:rPr>
                <w:rFonts w:hint="eastAsia"/>
              </w:rPr>
              <w:t>，</w:t>
            </w:r>
            <w:r>
              <w:t>无胞质流动</w:t>
            </w:r>
            <w:r>
              <w:rPr>
                <w:rFonts w:hint="eastAsia"/>
              </w:rPr>
              <w:t>、</w:t>
            </w:r>
            <w:r>
              <w:t>胞吞作用和胞吐作用</w:t>
            </w:r>
            <w:r>
              <w:rPr>
                <w:rFonts w:hint="eastAsia"/>
              </w:rPr>
              <w:t>，</w:t>
            </w:r>
            <w:r>
              <w:t>无中心粒</w:t>
            </w:r>
          </w:p>
        </w:tc>
        <w:tc>
          <w:tcPr>
            <w:tcW w:w="2841" w:type="dxa"/>
            <w:tcBorders/>
            <w:tcFitText w:val="false"/>
            <w:vAlign w:val="center"/>
          </w:tcPr>
          <w:p>
            <w:pPr>
              <w:pStyle w:val="style0"/>
              <w:jc w:val="center"/>
              <w:rPr/>
            </w:pPr>
            <w:r>
              <w:t>有细胞骨架</w:t>
            </w:r>
            <w:r>
              <w:rPr>
                <w:rFonts w:hint="eastAsia"/>
              </w:rPr>
              <w:t>，</w:t>
            </w:r>
            <w:r>
              <w:t>有胞质流动</w:t>
            </w:r>
            <w:r>
              <w:rPr>
                <w:rFonts w:hint="eastAsia"/>
              </w:rPr>
              <w:t>、</w:t>
            </w:r>
            <w:r>
              <w:t>胞吞作用和胞吐作用</w:t>
            </w:r>
            <w:r>
              <w:rPr>
                <w:rFonts w:hint="eastAsia"/>
              </w:rPr>
              <w:t>，</w:t>
            </w:r>
            <w:r>
              <w:t>有中心粒</w:t>
            </w:r>
          </w:p>
        </w:tc>
      </w:tr>
      <w:tr>
        <w:tblPrEx/>
        <w:trPr/>
        <w:tc>
          <w:tcPr>
            <w:tcW w:w="2840" w:type="dxa"/>
            <w:tcBorders/>
            <w:tcFitText w:val="false"/>
            <w:vAlign w:val="center"/>
          </w:tcPr>
          <w:p>
            <w:pPr>
              <w:pStyle w:val="style0"/>
              <w:jc w:val="center"/>
              <w:rPr/>
            </w:pPr>
            <w:r>
              <w:t>运动</w:t>
            </w:r>
          </w:p>
        </w:tc>
        <w:tc>
          <w:tcPr>
            <w:tcW w:w="2841" w:type="dxa"/>
            <w:tcBorders/>
            <w:tcFitText w:val="false"/>
            <w:vAlign w:val="center"/>
          </w:tcPr>
          <w:p>
            <w:pPr>
              <w:pStyle w:val="style0"/>
              <w:jc w:val="center"/>
              <w:rPr/>
            </w:pPr>
            <w:r>
              <w:t>简单原纤维及鞭毛</w:t>
            </w:r>
          </w:p>
        </w:tc>
        <w:tc>
          <w:tcPr>
            <w:tcW w:w="2841" w:type="dxa"/>
            <w:tcBorders/>
            <w:tcFitText w:val="false"/>
            <w:vAlign w:val="center"/>
          </w:tcPr>
          <w:p>
            <w:pPr>
              <w:pStyle w:val="style0"/>
              <w:jc w:val="center"/>
              <w:rPr/>
            </w:pPr>
            <w:r>
              <w:t>纤毛和鞭毛</w:t>
            </w:r>
          </w:p>
        </w:tc>
      </w:tr>
      <w:tr>
        <w:tblPrEx/>
        <w:trPr/>
        <w:tc>
          <w:tcPr>
            <w:tcW w:w="2840" w:type="dxa"/>
            <w:tcBorders/>
            <w:tcFitText w:val="false"/>
            <w:vAlign w:val="center"/>
          </w:tcPr>
          <w:p>
            <w:pPr>
              <w:pStyle w:val="style0"/>
              <w:jc w:val="center"/>
              <w:rPr/>
            </w:pPr>
            <w:r>
              <w:t>转录</w:t>
            </w:r>
            <w:r>
              <w:rPr>
                <w:rFonts w:hint="eastAsia"/>
              </w:rPr>
              <w:t>、</w:t>
            </w:r>
            <w:r>
              <w:t>翻译</w:t>
            </w:r>
          </w:p>
        </w:tc>
        <w:tc>
          <w:tcPr>
            <w:tcW w:w="2841" w:type="dxa"/>
            <w:tcBorders/>
            <w:tcFitText w:val="false"/>
            <w:vAlign w:val="center"/>
          </w:tcPr>
          <w:p>
            <w:pPr>
              <w:pStyle w:val="style0"/>
              <w:jc w:val="center"/>
              <w:rPr/>
            </w:pPr>
            <w:r>
              <w:rPr>
                <w:rFonts w:hint="eastAsia"/>
              </w:rPr>
              <w:t>“同时同地”，连续进行</w:t>
            </w:r>
          </w:p>
        </w:tc>
        <w:tc>
          <w:tcPr>
            <w:tcW w:w="2841" w:type="dxa"/>
            <w:tcBorders/>
            <w:tcFitText w:val="false"/>
            <w:vAlign w:val="center"/>
          </w:tcPr>
          <w:p>
            <w:pPr>
              <w:pStyle w:val="style0"/>
              <w:jc w:val="center"/>
              <w:rPr/>
            </w:pPr>
            <w:r>
              <w:rPr>
                <w:rFonts w:hint="eastAsia"/>
              </w:rPr>
              <w:t>“异时异地”，转录在核内，翻译在细胞质内</w:t>
            </w:r>
          </w:p>
        </w:tc>
      </w:tr>
      <w:tr>
        <w:tblPrEx/>
        <w:trPr/>
        <w:tc>
          <w:tcPr>
            <w:tcW w:w="2840" w:type="dxa"/>
            <w:tcBorders/>
            <w:tcFitText w:val="false"/>
            <w:vAlign w:val="center"/>
          </w:tcPr>
          <w:p>
            <w:pPr>
              <w:pStyle w:val="style0"/>
              <w:jc w:val="center"/>
              <w:rPr/>
            </w:pPr>
            <w:r>
              <w:t>细胞分裂</w:t>
            </w:r>
          </w:p>
        </w:tc>
        <w:tc>
          <w:tcPr>
            <w:tcW w:w="2841" w:type="dxa"/>
            <w:tcBorders/>
            <w:tcFitText w:val="false"/>
            <w:vAlign w:val="center"/>
          </w:tcPr>
          <w:p>
            <w:pPr>
              <w:pStyle w:val="style0"/>
              <w:jc w:val="center"/>
              <w:rPr/>
            </w:pPr>
            <w:r>
              <w:t>无丝分裂</w:t>
            </w:r>
          </w:p>
        </w:tc>
        <w:tc>
          <w:tcPr>
            <w:tcW w:w="2841" w:type="dxa"/>
            <w:tcBorders/>
            <w:tcFitText w:val="false"/>
            <w:vAlign w:val="center"/>
          </w:tcPr>
          <w:p>
            <w:pPr>
              <w:pStyle w:val="style0"/>
              <w:jc w:val="center"/>
              <w:rPr/>
            </w:pPr>
            <w:r>
              <w:t>有丝分裂和减数分裂</w:t>
            </w:r>
            <w:r>
              <w:rPr>
                <w:rFonts w:hint="eastAsia"/>
              </w:rPr>
              <w:t>（具</w:t>
            </w:r>
            <w:r>
              <w:rPr>
                <w:rFonts w:hint="eastAsia"/>
                <w:u w:val="single"/>
              </w:rPr>
              <w:t>有丝分裂器</w:t>
            </w:r>
            <w:r>
              <w:rPr>
                <w:rFonts w:hint="eastAsia"/>
              </w:rPr>
              <w:t>）</w:t>
            </w:r>
          </w:p>
        </w:tc>
      </w:tr>
    </w:tbl>
    <w:p>
      <w:pPr>
        <w:pStyle w:val="style0"/>
        <w:jc w:val="both"/>
        <w:rPr/>
      </w:pPr>
    </w:p>
    <w:p>
      <w:pPr>
        <w:pStyle w:val="style4099"/>
        <w:numPr>
          <w:ilvl w:val="0"/>
          <w:numId w:val="2"/>
        </w:numPr>
        <w:ind w:firstLineChars="0"/>
        <w:jc w:val="center"/>
        <w:rPr/>
      </w:pPr>
      <w:r>
        <w:rPr>
          <w:rFonts w:hint="eastAsia"/>
        </w:rPr>
        <w:t>细胞的基本特征</w:t>
      </w:r>
    </w:p>
    <w:p>
      <w:pPr>
        <w:pStyle w:val="style0"/>
        <w:rPr/>
      </w:pPr>
      <w:r>
        <w:rPr>
          <w:rFonts w:hint="eastAsia"/>
        </w:rPr>
        <w:t>填空：</w:t>
      </w:r>
    </w:p>
    <w:p>
      <w:pPr>
        <w:pStyle w:val="style4099"/>
        <w:numPr>
          <w:ilvl w:val="0"/>
          <w:numId w:val="6"/>
        </w:numPr>
        <w:ind w:firstLineChars="0"/>
        <w:rPr/>
      </w:pPr>
      <w:r>
        <w:rPr>
          <w:rFonts w:hint="eastAsia"/>
        </w:rPr>
        <w:t>细胞的元素组成：细胞中干重物质99%以上由</w:t>
      </w:r>
      <w:r>
        <w:rPr>
          <w:rFonts w:hint="eastAsia"/>
          <w:u w:val="single"/>
        </w:rPr>
        <w:t xml:space="preserve">C、H、O、N、S、P </w:t>
      </w:r>
      <w:r>
        <w:t>6</w:t>
      </w:r>
      <w:r>
        <w:rPr>
          <w:rFonts w:hint="eastAsia"/>
        </w:rPr>
        <w:t>种元素构成，还有少量</w:t>
      </w:r>
      <w:r>
        <w:rPr>
          <w:rFonts w:hint="eastAsia"/>
          <w:u w:val="single"/>
        </w:rPr>
        <w:t>K、Ca、Mg</w:t>
      </w:r>
      <w:r>
        <w:rPr>
          <w:rFonts w:hint="eastAsia"/>
        </w:rPr>
        <w:t>及微量元素。</w:t>
      </w:r>
    </w:p>
    <w:p>
      <w:pPr>
        <w:pStyle w:val="style4099"/>
        <w:numPr>
          <w:ilvl w:val="0"/>
          <w:numId w:val="6"/>
        </w:numPr>
        <w:ind w:firstLineChars="0"/>
        <w:rPr/>
      </w:pPr>
      <w:r>
        <w:rPr>
          <w:rFonts w:hint="eastAsia"/>
        </w:rPr>
        <w:t>分子组成包括小分子和大分子物质，其中小分子物质又分为无机小分子（包括</w:t>
      </w:r>
      <w:r>
        <w:rPr>
          <w:rFonts w:hint="eastAsia"/>
          <w:u w:val="single"/>
        </w:rPr>
        <w:t>水、无机盐</w:t>
      </w:r>
      <w:r>
        <w:rPr>
          <w:rFonts w:hint="eastAsia"/>
        </w:rPr>
        <w:t>）和有机小分子（包括</w:t>
      </w:r>
      <w:r>
        <w:rPr>
          <w:rFonts w:hint="eastAsia"/>
          <w:u w:val="single"/>
        </w:rPr>
        <w:t>单糖、脂肪酸、氨基酸、核苷酸</w:t>
      </w:r>
      <w:r>
        <w:rPr>
          <w:rFonts w:hint="eastAsia"/>
        </w:rPr>
        <w:t>）这两类。大分子物质包括</w:t>
      </w:r>
      <w:r>
        <w:rPr>
          <w:rFonts w:hint="eastAsia"/>
          <w:u w:val="single"/>
        </w:rPr>
        <w:t>核酸、蛋白质、脂类、多糖</w:t>
      </w:r>
      <w:r>
        <w:rPr>
          <w:rFonts w:hint="eastAsia"/>
        </w:rPr>
        <w:t>。</w:t>
      </w:r>
    </w:p>
    <w:p>
      <w:pPr>
        <w:pStyle w:val="style4099"/>
        <w:numPr>
          <w:ilvl w:val="0"/>
          <w:numId w:val="6"/>
        </w:numPr>
        <w:ind w:firstLineChars="0"/>
        <w:rPr/>
      </w:pPr>
      <w:r>
        <w:rPr>
          <w:rFonts w:hint="eastAsia"/>
        </w:rPr>
        <w:t>水，以</w:t>
      </w:r>
      <w:r>
        <w:rPr>
          <w:rFonts w:hint="eastAsia"/>
          <w:u w:val="single"/>
        </w:rPr>
        <w:t>游离水、结合水</w:t>
      </w:r>
      <w:r>
        <w:rPr>
          <w:rFonts w:hint="eastAsia"/>
        </w:rPr>
        <w:t>两种形式存在，是细胞内</w:t>
      </w:r>
      <w:r>
        <w:rPr>
          <w:rFonts w:hint="eastAsia"/>
          <w:u w:val="single"/>
        </w:rPr>
        <w:t>生化反应</w:t>
      </w:r>
      <w:r>
        <w:rPr>
          <w:rFonts w:hint="eastAsia"/>
        </w:rPr>
        <w:t>场所。</w:t>
      </w:r>
    </w:p>
    <w:p>
      <w:pPr>
        <w:pStyle w:val="style4099"/>
        <w:numPr>
          <w:ilvl w:val="0"/>
          <w:numId w:val="6"/>
        </w:numPr>
        <w:ind w:firstLineChars="0"/>
        <w:rPr/>
      </w:pPr>
      <w:r>
        <w:rPr>
          <w:rFonts w:hint="eastAsia"/>
        </w:rPr>
        <w:t>无机盐以离子形式存在，维持</w:t>
      </w:r>
      <w:r>
        <w:rPr>
          <w:rFonts w:hint="eastAsia"/>
          <w:u w:val="single"/>
        </w:rPr>
        <w:t>细胞内外液的渗透压和pH值</w:t>
      </w:r>
      <w:r>
        <w:rPr>
          <w:rFonts w:hint="eastAsia"/>
        </w:rPr>
        <w:t>，还可以与蛋白质或脂类结合，</w:t>
      </w:r>
      <w:r>
        <w:rPr>
          <w:rFonts w:hint="eastAsia"/>
          <w:u w:val="single"/>
        </w:rPr>
        <w:t>组成具有一定功能的结合蛋白质（如血红蛋白）或类脂（如磷脂）</w:t>
      </w:r>
      <w:r>
        <w:rPr>
          <w:rFonts w:hint="eastAsia"/>
        </w:rPr>
        <w:t>。</w:t>
      </w:r>
    </w:p>
    <w:p>
      <w:pPr>
        <w:pStyle w:val="style4099"/>
        <w:numPr>
          <w:ilvl w:val="0"/>
          <w:numId w:val="6"/>
        </w:numPr>
        <w:ind w:firstLineChars="0"/>
        <w:rPr/>
      </w:pPr>
      <w:r>
        <w:rPr>
          <w:rFonts w:hint="eastAsia"/>
        </w:rPr>
        <w:t>细胞的大分子物质</w:t>
      </w:r>
      <w:r>
        <w:rPr>
          <w:rFonts w:hint="eastAsia"/>
          <w:u w:val="single"/>
        </w:rPr>
        <w:t>多糖、蛋白质、核酸</w:t>
      </w:r>
      <w:r>
        <w:rPr>
          <w:rFonts w:hint="eastAsia"/>
        </w:rPr>
        <w:t>分别是由</w:t>
      </w:r>
      <w:r>
        <w:rPr>
          <w:rFonts w:hint="eastAsia"/>
          <w:u w:val="single"/>
        </w:rPr>
        <w:t>单糖、氨基酸、核苷酸</w:t>
      </w:r>
      <w:r>
        <w:rPr>
          <w:rFonts w:hint="eastAsia"/>
        </w:rPr>
        <w:t>等小分子物质聚合而成。</w:t>
      </w:r>
    </w:p>
    <w:p>
      <w:pPr>
        <w:pStyle w:val="style4099"/>
        <w:numPr>
          <w:ilvl w:val="0"/>
          <w:numId w:val="6"/>
        </w:numPr>
        <w:ind w:firstLineChars="0"/>
        <w:rPr/>
      </w:pPr>
      <w:r>
        <w:rPr>
          <w:rFonts w:hint="eastAsia"/>
          <w:bCs/>
        </w:rPr>
        <w:t>蛋白质分子是由许多</w:t>
      </w:r>
      <w:r>
        <w:rPr>
          <w:rFonts w:hint="eastAsia"/>
          <w:bCs/>
          <w:u w:val="single"/>
        </w:rPr>
        <w:t>氨基酸分子</w:t>
      </w:r>
      <w:r>
        <w:rPr>
          <w:rFonts w:hint="eastAsia"/>
          <w:bCs/>
        </w:rPr>
        <w:t>通过</w:t>
      </w:r>
      <w:r>
        <w:rPr>
          <w:rFonts w:hint="eastAsia"/>
          <w:bCs/>
          <w:i/>
          <w:iCs/>
          <w:u w:val="single"/>
        </w:rPr>
        <w:t>肽键</w:t>
      </w:r>
      <w:r>
        <w:rPr>
          <w:rFonts w:hint="eastAsia"/>
          <w:bCs/>
        </w:rPr>
        <w:t>，</w:t>
      </w:r>
      <w:r>
        <w:rPr>
          <w:rFonts w:hint="eastAsia"/>
          <w:bCs/>
          <w:u w:val="single"/>
        </w:rPr>
        <w:t>依次缩合而形成的多肽链</w:t>
      </w:r>
    </w:p>
    <w:p>
      <w:pPr>
        <w:pStyle w:val="style4099"/>
        <w:numPr>
          <w:ilvl w:val="0"/>
          <w:numId w:val="6"/>
        </w:numPr>
        <w:ind w:firstLineChars="0"/>
        <w:rPr/>
      </w:pPr>
      <w:r>
        <w:rPr>
          <w:rFonts w:hint="eastAsia"/>
        </w:rPr>
        <w:t>蛋白质的一级结构：就是具有一定数目和顺序的</w:t>
      </w:r>
      <w:r>
        <w:rPr>
          <w:rFonts w:hint="eastAsia"/>
          <w:u w:val="single"/>
        </w:rPr>
        <w:t>氨基酸残基</w:t>
      </w:r>
      <w:r>
        <w:rPr>
          <w:rFonts w:hint="eastAsia"/>
        </w:rPr>
        <w:t>之间以</w:t>
      </w:r>
      <w:r>
        <w:rPr>
          <w:rFonts w:hint="eastAsia"/>
          <w:u w:val="single"/>
        </w:rPr>
        <w:t>肽键</w:t>
      </w:r>
      <w:r>
        <w:rPr>
          <w:rFonts w:hint="eastAsia"/>
        </w:rPr>
        <w:t>为主键或</w:t>
      </w:r>
      <w:r>
        <w:rPr>
          <w:rFonts w:hint="eastAsia"/>
          <w:u w:val="single"/>
        </w:rPr>
        <w:t>二硫键</w:t>
      </w:r>
      <w:r>
        <w:rPr>
          <w:rFonts w:hint="eastAsia"/>
        </w:rPr>
        <w:t>为副键连接起来的线性多肽链。二级结构：就是在一级结构的基础上，借</w:t>
      </w:r>
      <w:r>
        <w:rPr>
          <w:rFonts w:hint="eastAsia"/>
          <w:u w:val="single"/>
        </w:rPr>
        <w:t>氢键</w:t>
      </w:r>
      <w:r>
        <w:rPr>
          <w:rFonts w:hint="eastAsia"/>
        </w:rPr>
        <w:t>在氨基酸残基之间连接，使多肽链折曲的结构。分</w:t>
      </w:r>
      <w:r>
        <w:rPr>
          <w:rFonts w:hint="eastAsia"/>
          <w:u w:val="single"/>
        </w:rPr>
        <w:t>a-螺旋、ß-折叠片层、三股螺旋</w:t>
      </w:r>
      <w:r>
        <w:rPr>
          <w:rFonts w:hint="eastAsia"/>
        </w:rPr>
        <w:t>三种类型。三级结构是在二级结构的基础上借</w:t>
      </w:r>
      <w:r>
        <w:rPr>
          <w:rFonts w:hint="eastAsia"/>
          <w:u w:val="single"/>
        </w:rPr>
        <w:t>氢键、酯键、离子键、疏水键</w:t>
      </w:r>
      <w:r>
        <w:rPr>
          <w:rFonts w:hint="eastAsia"/>
        </w:rPr>
        <w:t>再行折叠。而四级结构是2条以上呈独立三级结构的多肽链借</w:t>
      </w:r>
      <w:r>
        <w:rPr>
          <w:rFonts w:hint="eastAsia"/>
          <w:u w:val="single"/>
        </w:rPr>
        <w:t>氢键</w:t>
      </w:r>
      <w:r>
        <w:rPr>
          <w:rFonts w:hint="eastAsia"/>
        </w:rPr>
        <w:t>相互形成更复杂的空间结构。</w:t>
      </w:r>
    </w:p>
    <w:p>
      <w:pPr>
        <w:pStyle w:val="style4099"/>
        <w:numPr>
          <w:ilvl w:val="0"/>
          <w:numId w:val="6"/>
        </w:numPr>
        <w:ind w:firstLineChars="0"/>
        <w:rPr/>
      </w:pPr>
      <w:r>
        <w:rPr>
          <w:rFonts w:hint="eastAsia"/>
        </w:rPr>
        <w:t>蛋白质的一二三级结构</w:t>
      </w:r>
      <w:r>
        <w:rPr>
          <w:rFonts w:hint="eastAsia"/>
          <w:u w:val="single"/>
        </w:rPr>
        <w:t>都是</w:t>
      </w:r>
      <w:r>
        <w:rPr>
          <w:u w:val="single"/>
        </w:rPr>
        <w:t>单条多肽链的变化</w:t>
      </w:r>
      <w:r>
        <w:rPr>
          <w:rFonts w:hint="eastAsia"/>
        </w:rPr>
        <w:t>，说明蛋白质分子的结构特征决定了它的功能特性，即必须有一定的空间构象才能具有生物活性。</w:t>
      </w:r>
    </w:p>
    <w:p>
      <w:pPr>
        <w:pStyle w:val="style4099"/>
        <w:numPr>
          <w:ilvl w:val="0"/>
          <w:numId w:val="6"/>
        </w:numPr>
        <w:ind w:firstLineChars="0"/>
        <w:rPr/>
      </w:pPr>
      <w:r>
        <w:rPr>
          <w:rFonts w:hint="eastAsia"/>
        </w:rPr>
        <w:t>蛋白质的主要功能：</w:t>
      </w:r>
      <w:r>
        <w:rPr>
          <w:rFonts w:hint="eastAsia"/>
          <w:u w:val="single"/>
        </w:rPr>
        <w:t>1.蛋白质是细胞和组织的主要结构成分；2.作为载体，运输物质，传递化学信号；3.参与收缩运动；4.调节免疫防御作用；5.作为酶催化生物体内各种化学反应</w:t>
      </w:r>
      <w:r>
        <w:rPr>
          <w:rFonts w:hint="eastAsia"/>
        </w:rPr>
        <w:t>。</w:t>
      </w:r>
    </w:p>
    <w:p>
      <w:pPr>
        <w:pStyle w:val="style4099"/>
        <w:numPr>
          <w:ilvl w:val="0"/>
          <w:numId w:val="6"/>
        </w:numPr>
        <w:ind w:firstLineChars="0"/>
        <w:rPr/>
      </w:pPr>
      <w:r>
        <w:rPr>
          <w:rFonts w:hint="eastAsia"/>
        </w:rPr>
        <w:t>核酸是一种遗传物质，包括</w:t>
      </w:r>
      <w:r>
        <w:rPr>
          <w:rFonts w:hint="eastAsia"/>
          <w:u w:val="single"/>
        </w:rPr>
        <w:t>脱氧核糖核酸（DNA）</w:t>
      </w:r>
      <w:r>
        <w:rPr>
          <w:rFonts w:hint="eastAsia"/>
        </w:rPr>
        <w:t>和</w:t>
      </w:r>
      <w:r>
        <w:rPr>
          <w:rFonts w:hint="eastAsia"/>
          <w:u w:val="single"/>
        </w:rPr>
        <w:t>核糖</w:t>
      </w:r>
      <w:r>
        <w:rPr>
          <w:u w:val="single"/>
        </w:rPr>
        <w:t>核酸</w:t>
      </w:r>
      <w:r>
        <w:rPr>
          <w:rFonts w:hint="eastAsia"/>
          <w:u w:val="single"/>
        </w:rPr>
        <w:t>（RNA）</w:t>
      </w:r>
      <w:r>
        <w:rPr>
          <w:rFonts w:hint="eastAsia"/>
        </w:rPr>
        <w:t>两种。</w:t>
      </w:r>
    </w:p>
    <w:p>
      <w:pPr>
        <w:pStyle w:val="style0"/>
        <w:jc w:val="center"/>
        <w:rPr/>
      </w:pPr>
      <w:r>
        <w:rPr>
          <w:rFonts w:hint="eastAsia"/>
        </w:rPr>
        <w:t>第五章 细胞膜及其表面</w:t>
      </w:r>
    </w:p>
    <w:p>
      <w:pPr>
        <w:pStyle w:val="style0"/>
        <w:rPr/>
      </w:pPr>
      <w:r>
        <w:rPr>
          <w:rFonts w:hint="eastAsia"/>
        </w:rPr>
        <w:t>名解：</w:t>
      </w:r>
    </w:p>
    <w:p>
      <w:pPr>
        <w:pStyle w:val="style0"/>
        <w:rPr/>
      </w:pPr>
      <w:r>
        <w:rPr>
          <w:rFonts w:hint="eastAsia"/>
          <w:lang w:val="en-US" w:eastAsia="zh-CN"/>
        </w:rPr>
        <w:t>1.</w:t>
      </w:r>
      <w:r>
        <w:rPr>
          <w:rFonts w:hint="eastAsia"/>
        </w:rPr>
        <w:t>细胞连接：在细胞质膜的特化区域，通过膜蛋白、支架蛋白或者胞外基质形成的细胞与细胞之间，细胞与胞外基质间的连接结构。</w:t>
      </w:r>
    </w:p>
    <w:p>
      <w:pPr>
        <w:pStyle w:val="style0"/>
        <w:rPr/>
      </w:pPr>
      <w:r>
        <w:rPr>
          <w:rFonts w:hint="eastAsia"/>
          <w:lang w:val="en-US" w:eastAsia="zh-CN"/>
        </w:rPr>
        <w:t>2.</w:t>
      </w:r>
      <w:r>
        <w:rPr>
          <w:rFonts w:hint="eastAsia"/>
        </w:rPr>
        <w:t>膜泡运输：以膜泡形式将蛋白质，脂分子等物质从细胞的一个区间转运到另一个区间。</w:t>
      </w:r>
    </w:p>
    <w:p>
      <w:pPr>
        <w:pStyle w:val="style0"/>
        <w:rPr/>
      </w:pPr>
      <w:r>
        <w:rPr>
          <w:rFonts w:hint="eastAsia"/>
          <w:lang w:val="en-US" w:eastAsia="zh-CN"/>
        </w:rPr>
        <w:t>3.</w:t>
      </w:r>
      <w:r>
        <w:rPr>
          <w:rFonts w:hint="eastAsia"/>
        </w:rPr>
        <w:t>液态镶嵌模型：1.流动的脂双分子层构成生物膜的连续主体。</w:t>
      </w:r>
    </w:p>
    <w:p>
      <w:pPr>
        <w:pStyle w:val="style0"/>
        <w:rPr/>
      </w:pPr>
      <w:r>
        <w:rPr>
          <w:rFonts w:hint="eastAsia"/>
        </w:rPr>
        <w:t xml:space="preserve">              </w:t>
      </w:r>
      <w:r>
        <w:rPr>
          <w:rFonts w:hint="eastAsia"/>
          <w:lang w:val="en-US" w:eastAsia="zh-CN"/>
        </w:rPr>
        <w:t xml:space="preserve"> </w:t>
      </w:r>
      <w:r>
        <w:rPr>
          <w:rFonts w:hint="eastAsia"/>
        </w:rPr>
        <w:t>2.球形的膜蛋白以各种形式镶嵌在脂双分子层中或附着在膜表面。</w:t>
      </w:r>
    </w:p>
    <w:p>
      <w:pPr>
        <w:pStyle w:val="style0"/>
        <w:rPr/>
      </w:pPr>
      <w:r>
        <w:rPr>
          <w:rFonts w:hint="eastAsia"/>
        </w:rPr>
        <w:t xml:space="preserve">             </w:t>
      </w:r>
      <w:r>
        <w:rPr>
          <w:rFonts w:hint="eastAsia"/>
          <w:lang w:val="en-US" w:eastAsia="zh-CN"/>
        </w:rPr>
        <w:t xml:space="preserve"> </w:t>
      </w:r>
      <w:r>
        <w:rPr>
          <w:rFonts w:hint="eastAsia"/>
        </w:rPr>
        <w:t xml:space="preserve"> 3.强调了膜的流动性和不对称性。</w:t>
      </w:r>
    </w:p>
    <w:p>
      <w:pPr>
        <w:pStyle w:val="style0"/>
        <w:rPr/>
      </w:pPr>
      <w:r>
        <w:rPr>
          <w:rFonts w:hint="eastAsia"/>
        </w:rPr>
        <w:t xml:space="preserve">        评价：液态镶嵌模型可以解释膜中发生的很多现象，为人们普遍接受。</w:t>
      </w:r>
    </w:p>
    <w:p>
      <w:pPr>
        <w:pStyle w:val="style0"/>
        <w:rPr/>
      </w:pPr>
      <w:r>
        <w:rPr>
          <w:rFonts w:hint="eastAsia"/>
        </w:rPr>
        <w:t xml:space="preserve">        不足之处：忽视了膜各部分流动性的不均匀性，忽视了蛋白质分子对脂分子</w:t>
      </w:r>
    </w:p>
    <w:p>
      <w:pPr>
        <w:pStyle w:val="style0"/>
        <w:ind w:firstLine="1890" w:firstLineChars="900"/>
        <w:rPr/>
      </w:pPr>
      <w:r>
        <w:rPr>
          <w:rFonts w:hint="eastAsia"/>
        </w:rPr>
        <w:t>流动性的控制作用。</w:t>
      </w:r>
    </w:p>
    <w:p>
      <w:pPr>
        <w:pStyle w:val="style0"/>
        <w:jc w:val="center"/>
        <w:rPr/>
      </w:pPr>
      <w:r>
        <w:rPr>
          <w:rFonts w:hint="eastAsia"/>
        </w:rPr>
        <w:t>第六章 细胞质和细胞器</w:t>
      </w:r>
    </w:p>
    <w:p>
      <w:pPr>
        <w:pStyle w:val="style0"/>
        <w:rPr/>
      </w:pPr>
      <w:r>
        <w:rPr>
          <w:rFonts w:hint="eastAsia"/>
        </w:rPr>
        <w:t>名解：</w:t>
      </w:r>
    </w:p>
    <w:p>
      <w:pPr>
        <w:pStyle w:val="style0"/>
        <w:rPr/>
      </w:pPr>
      <w:r>
        <w:rPr>
          <w:rFonts w:hint="eastAsia"/>
          <w:lang w:val="en-US" w:eastAsia="zh-CN"/>
        </w:rPr>
        <w:t>1.</w:t>
      </w:r>
      <w:r>
        <w:rPr>
          <w:rFonts w:hint="eastAsia"/>
        </w:rPr>
        <w:t>内膜系统：细胞内在结构、功能乃至发生上相关的膜性结构的总称，包括内质网、高尔基复合体、溶酶体、过氧化物酶体和核膜、各种转运小泡等。</w:t>
      </w:r>
    </w:p>
    <w:p>
      <w:pPr>
        <w:pStyle w:val="style0"/>
        <w:rPr/>
      </w:pPr>
      <w:r>
        <w:rPr>
          <w:rFonts w:hint="eastAsia"/>
          <w:lang w:val="en-US" w:eastAsia="zh-CN"/>
        </w:rPr>
        <w:t>2.</w:t>
      </w:r>
      <w:r>
        <w:rPr>
          <w:rFonts w:hint="eastAsia"/>
        </w:rPr>
        <w:t>线粒体的半自主性：</w:t>
      </w:r>
      <w:r>
        <w:rPr>
          <w:rFonts w:ascii="宋体" w:hAnsi="宋体" w:hint="eastAsia"/>
        </w:rPr>
        <w:t>①</w:t>
      </w:r>
      <w:r>
        <w:rPr>
          <w:rFonts w:hint="eastAsia"/>
        </w:rPr>
        <w:t>线粒体有自己的DNA分子和蛋白质合成系统，即有独立的遗传系统，故有一定的自主性。</w:t>
      </w:r>
      <w:r>
        <w:rPr>
          <w:rFonts w:ascii="宋体" w:hAnsi="宋体" w:hint="eastAsia"/>
        </w:rPr>
        <w:t>②</w:t>
      </w:r>
      <w:r>
        <w:rPr>
          <w:rFonts w:hint="eastAsia"/>
        </w:rPr>
        <w:t>线粒体DNA分子量小、基因数目少，只编码线粒体蛋白质的10</w:t>
      </w:r>
      <w:r>
        <w:rPr>
          <w:rFonts w:ascii="宋体" w:eastAsia="宋体" w:hAnsi="宋体" w:hint="eastAsia"/>
        </w:rPr>
        <w:t>%</w:t>
      </w:r>
      <w:r>
        <w:rPr>
          <w:rFonts w:hint="eastAsia"/>
        </w:rPr>
        <w:t>，而绝大多数线粒体蛋白质（90</w:t>
      </w:r>
      <w:r>
        <w:rPr>
          <w:rFonts w:ascii="宋体" w:eastAsia="宋体" w:hAnsi="宋体" w:hint="eastAsia"/>
        </w:rPr>
        <w:t>%</w:t>
      </w:r>
      <w:r>
        <w:rPr>
          <w:rFonts w:hint="eastAsia"/>
        </w:rPr>
        <w:t>）是由核基因编码的，在细胞质中合成后转运到线粒体中的。</w:t>
      </w:r>
      <w:r>
        <w:rPr>
          <w:rFonts w:ascii="宋体" w:hAnsi="宋体" w:hint="eastAsia"/>
        </w:rPr>
        <w:t>③</w:t>
      </w:r>
      <w:r>
        <w:rPr>
          <w:rFonts w:hint="eastAsia"/>
        </w:rPr>
        <w:t>线粒体遗传系统受控于细胞核遗传系统。</w:t>
      </w:r>
    </w:p>
    <w:p>
      <w:pPr>
        <w:pStyle w:val="style0"/>
        <w:rPr/>
      </w:pPr>
      <w:r>
        <w:rPr>
          <w:rFonts w:hint="eastAsia"/>
          <w:lang w:val="en-US" w:eastAsia="zh-CN"/>
        </w:rPr>
        <w:t>3.</w:t>
      </w:r>
      <w:r>
        <w:rPr>
          <w:rFonts w:hint="eastAsia"/>
        </w:rPr>
        <w:t>信号肽：在信号假说中认为，在新合成的蛋白质的N端有一段有15-60个氨基酸残基组成的疏水序列，称为信号肽。</w:t>
      </w:r>
    </w:p>
    <w:p>
      <w:pPr>
        <w:pStyle w:val="style0"/>
        <w:rPr/>
      </w:pPr>
      <w:r>
        <w:rPr>
          <w:rFonts w:hint="eastAsia"/>
          <w:lang w:val="en-US" w:eastAsia="zh-CN"/>
        </w:rPr>
        <w:t>4.</w:t>
      </w:r>
      <w:r>
        <w:rPr>
          <w:rFonts w:hint="eastAsia"/>
        </w:rPr>
        <w:t>导肽：将被输入线粒体的蛋白的N末端有一段20-40的氨基酸序列，多是由带正电荷的碱性氨基酸组成，这段序列具有识别，引导蛋白质从特定的位点进入线粒体的作用。</w:t>
      </w:r>
    </w:p>
    <w:p>
      <w:pPr>
        <w:pStyle w:val="style0"/>
        <w:rPr/>
      </w:pPr>
      <w:r>
        <w:rPr>
          <w:rFonts w:hint="eastAsia"/>
          <w:lang w:val="en-US" w:eastAsia="zh-CN"/>
        </w:rPr>
        <w:t>5.</w:t>
      </w:r>
      <w:r>
        <w:rPr>
          <w:rFonts w:hint="eastAsia"/>
        </w:rPr>
        <w:t>信号识别颗粒：在信号假说中，存在于胞质中，由6个多肽亚单位和一个RNA分子组成。SPR上有3个功能单位：翻译暂停结构域，信号肽结合位点，SPR受体结合位点。</w:t>
      </w:r>
    </w:p>
    <w:p>
      <w:pPr>
        <w:pStyle w:val="style0"/>
        <w:rPr/>
      </w:pPr>
      <w:r>
        <w:rPr>
          <w:rFonts w:hint="eastAsia"/>
        </w:rPr>
        <w:t>填空：</w:t>
      </w:r>
    </w:p>
    <w:p>
      <w:pPr>
        <w:pStyle w:val="style0"/>
        <w:rPr/>
      </w:pPr>
      <w:r>
        <w:rPr>
          <w:rFonts w:hint="eastAsia"/>
        </w:rPr>
        <w:t>1.蛋白质有两种糖基化修饰，在内质网中主要进行</w:t>
      </w:r>
      <w:r>
        <w:rPr>
          <w:rFonts w:hint="eastAsia"/>
          <w:u w:val="single"/>
        </w:rPr>
        <w:t>N连接糖基化</w:t>
      </w:r>
      <w:r>
        <w:rPr>
          <w:rFonts w:hint="eastAsia"/>
        </w:rPr>
        <w:t xml:space="preserve">，在高尔基体中主要进行   </w:t>
      </w:r>
      <w:r>
        <w:rPr>
          <w:rFonts w:hint="eastAsia"/>
          <w:u w:val="single"/>
        </w:rPr>
        <w:t>O连接糖基化</w:t>
      </w:r>
      <w:r>
        <w:rPr>
          <w:rFonts w:hint="eastAsia"/>
        </w:rPr>
        <w:t>。</w:t>
      </w:r>
    </w:p>
    <w:p>
      <w:pPr>
        <w:pStyle w:val="style0"/>
        <w:rPr/>
      </w:pPr>
      <w:r>
        <w:rPr>
          <w:rFonts w:hint="eastAsia"/>
        </w:rPr>
        <w:t>2.生物膜最显著的两大特性是</w:t>
      </w:r>
      <w:r>
        <w:rPr>
          <w:rFonts w:hint="eastAsia"/>
          <w:u w:val="single"/>
        </w:rPr>
        <w:t>不对称性</w:t>
      </w:r>
      <w:r>
        <w:rPr>
          <w:rFonts w:hint="eastAsia"/>
        </w:rPr>
        <w:t>和</w:t>
      </w:r>
      <w:r>
        <w:rPr>
          <w:rFonts w:hint="eastAsia"/>
          <w:u w:val="single"/>
        </w:rPr>
        <w:t>流动性</w:t>
      </w:r>
      <w:r>
        <w:rPr>
          <w:rFonts w:hint="eastAsia"/>
        </w:rPr>
        <w:t>。</w:t>
      </w:r>
    </w:p>
    <w:p>
      <w:pPr>
        <w:pStyle w:val="style0"/>
        <w:rPr/>
      </w:pPr>
      <w:r>
        <w:rPr>
          <w:rFonts w:hint="eastAsia"/>
        </w:rPr>
        <w:t>3.细胞内核糖体的存在形式有</w:t>
      </w:r>
      <w:r>
        <w:rPr>
          <w:rFonts w:hint="eastAsia"/>
          <w:u w:val="single"/>
        </w:rPr>
        <w:t>游离核糖体</w:t>
      </w:r>
      <w:r>
        <w:rPr>
          <w:rFonts w:hint="eastAsia"/>
        </w:rPr>
        <w:t>和</w:t>
      </w:r>
      <w:r>
        <w:rPr>
          <w:rFonts w:hint="eastAsia"/>
          <w:u w:val="single"/>
        </w:rPr>
        <w:t>附着核糖体</w:t>
      </w:r>
      <w:r>
        <w:rPr>
          <w:rFonts w:hint="eastAsia"/>
        </w:rPr>
        <w:t>两种。</w:t>
      </w:r>
    </w:p>
    <w:p>
      <w:pPr>
        <w:pStyle w:val="style0"/>
        <w:rPr/>
      </w:pPr>
      <w:r>
        <w:rPr>
          <w:rFonts w:hint="eastAsia"/>
        </w:rPr>
        <w:t>4.线粒体、外核膜、粗面内质网表面或内部存在核糖体；滑面内质网不存在。</w:t>
      </w:r>
    </w:p>
    <w:p>
      <w:pPr>
        <w:pStyle w:val="style0"/>
        <w:rPr/>
      </w:pPr>
      <w:r>
        <w:rPr>
          <w:rFonts w:hint="eastAsia"/>
        </w:rPr>
        <w:t>5.蛋白质的糖基化修饰是蛋白质和寡聚糖共价连接的过程，其主要方式有：</w:t>
      </w:r>
      <w:r>
        <w:rPr>
          <w:rFonts w:hint="eastAsia"/>
          <w:u w:val="single"/>
        </w:rPr>
        <w:t>N连接糖蛋白</w:t>
      </w:r>
      <w:r>
        <w:rPr>
          <w:rFonts w:hint="eastAsia"/>
        </w:rPr>
        <w:t>和</w:t>
      </w:r>
      <w:r>
        <w:rPr>
          <w:rFonts w:hint="eastAsia"/>
          <w:u w:val="single"/>
        </w:rPr>
        <w:t>O连接糖蛋白</w:t>
      </w:r>
      <w:r>
        <w:rPr>
          <w:rFonts w:hint="eastAsia"/>
        </w:rPr>
        <w:t>。</w:t>
      </w:r>
    </w:p>
    <w:p>
      <w:pPr>
        <w:pStyle w:val="style0"/>
        <w:rPr/>
      </w:pPr>
      <w:r>
        <w:rPr>
          <w:rFonts w:hint="eastAsia"/>
        </w:rPr>
        <w:t>6.胞吞作用分为</w:t>
      </w:r>
      <w:r>
        <w:rPr>
          <w:rFonts w:hint="eastAsia"/>
          <w:u w:val="single"/>
        </w:rPr>
        <w:t>吞噬作用</w:t>
      </w:r>
      <w:r>
        <w:rPr>
          <w:rFonts w:hint="eastAsia"/>
        </w:rPr>
        <w:t>、</w:t>
      </w:r>
      <w:r>
        <w:rPr>
          <w:rFonts w:hint="eastAsia"/>
          <w:u w:val="single"/>
        </w:rPr>
        <w:t>吞饮作用</w:t>
      </w:r>
      <w:r>
        <w:rPr>
          <w:rFonts w:hint="eastAsia"/>
        </w:rPr>
        <w:t>、</w:t>
      </w:r>
      <w:r>
        <w:rPr>
          <w:rFonts w:hint="eastAsia"/>
          <w:u w:val="single"/>
        </w:rPr>
        <w:t>受体介导的胞吞作用</w:t>
      </w:r>
      <w:r>
        <w:rPr>
          <w:rFonts w:hint="eastAsia"/>
        </w:rPr>
        <w:t>（有被小泡运输）三种。含有</w:t>
      </w:r>
      <w:r>
        <w:rPr>
          <w:rFonts w:hint="eastAsia"/>
          <w:u w:val="single"/>
        </w:rPr>
        <w:t>胆固醇低密度脂蛋白</w:t>
      </w:r>
      <w:r>
        <w:rPr>
          <w:rFonts w:hint="eastAsia"/>
        </w:rPr>
        <w:t>以</w:t>
      </w:r>
      <w:r>
        <w:rPr>
          <w:rFonts w:hint="eastAsia"/>
          <w:u w:val="single"/>
        </w:rPr>
        <w:t>受体介导的胞吞作用</w:t>
      </w:r>
      <w:r>
        <w:rPr>
          <w:rFonts w:hint="eastAsia"/>
        </w:rPr>
        <w:t>方式输入细胞。</w:t>
      </w:r>
    </w:p>
    <w:p>
      <w:pPr>
        <w:pStyle w:val="style0"/>
        <w:rPr/>
      </w:pPr>
      <w:r>
        <w:rPr>
          <w:rFonts w:hint="eastAsia"/>
        </w:rPr>
        <w:t>7.粗面内质网上的附着性核糖体合成的蛋白质有</w:t>
      </w:r>
      <w:r>
        <w:rPr>
          <w:rFonts w:hint="eastAsia"/>
          <w:u w:val="single"/>
        </w:rPr>
        <w:t>分泌蛋白</w:t>
      </w:r>
      <w:r>
        <w:rPr>
          <w:rFonts w:hint="eastAsia"/>
        </w:rPr>
        <w:t>、</w:t>
      </w:r>
      <w:r>
        <w:rPr>
          <w:rFonts w:hint="eastAsia"/>
          <w:u w:val="single"/>
        </w:rPr>
        <w:t>膜整合蛋白</w:t>
      </w:r>
      <w:r>
        <w:rPr>
          <w:rFonts w:hint="eastAsia"/>
        </w:rPr>
        <w:t>、</w:t>
      </w:r>
      <w:r>
        <w:rPr>
          <w:rFonts w:hint="eastAsia"/>
          <w:u w:val="single"/>
        </w:rPr>
        <w:t>驻留蛋白</w:t>
      </w:r>
      <w:r>
        <w:rPr>
          <w:rFonts w:hint="eastAsia"/>
        </w:rPr>
        <w:t>和</w:t>
      </w:r>
      <w:r>
        <w:rPr>
          <w:rFonts w:hint="eastAsia"/>
          <w:u w:val="single"/>
        </w:rPr>
        <w:t>溶酶体酶</w:t>
      </w:r>
      <w:r>
        <w:rPr>
          <w:rFonts w:hint="eastAsia"/>
        </w:rPr>
        <w:t>。</w:t>
      </w:r>
    </w:p>
    <w:p>
      <w:pPr>
        <w:pStyle w:val="style0"/>
        <w:rPr/>
      </w:pPr>
      <w:r>
        <w:rPr>
          <w:rFonts w:hint="eastAsia"/>
        </w:rPr>
        <w:t>8.高尔基复合体的标志性酶是</w:t>
      </w:r>
      <w:r>
        <w:rPr>
          <w:rFonts w:hint="eastAsia"/>
          <w:u w:val="single"/>
        </w:rPr>
        <w:t>糖基转移酶</w:t>
      </w:r>
      <w:r>
        <w:rPr>
          <w:rFonts w:hint="eastAsia"/>
        </w:rPr>
        <w:t>，溶酶体的标志性酶是</w:t>
      </w:r>
      <w:r>
        <w:rPr>
          <w:rFonts w:hint="eastAsia"/>
          <w:u w:val="single"/>
        </w:rPr>
        <w:t>酸性磷酸酶</w:t>
      </w:r>
      <w:r>
        <w:rPr>
          <w:rFonts w:hint="eastAsia"/>
        </w:rPr>
        <w:t>，内质网的标志性酶是</w:t>
      </w:r>
      <w:r>
        <w:rPr>
          <w:rFonts w:hint="eastAsia"/>
          <w:u w:val="single"/>
        </w:rPr>
        <w:t>葡萄糖-6-磷酸酶</w:t>
      </w:r>
      <w:r>
        <w:rPr>
          <w:rFonts w:hint="eastAsia"/>
        </w:rPr>
        <w:t>。</w:t>
      </w:r>
    </w:p>
    <w:p>
      <w:pPr>
        <w:pStyle w:val="style0"/>
        <w:rPr/>
      </w:pPr>
      <w:r>
        <w:rPr>
          <w:rFonts w:hint="eastAsia"/>
        </w:rPr>
        <w:t>9.细胞内具有极性的细胞器是</w:t>
      </w:r>
      <w:r>
        <w:rPr>
          <w:rFonts w:hint="eastAsia"/>
          <w:u w:val="single"/>
        </w:rPr>
        <w:t>高尔基体</w:t>
      </w:r>
      <w:r>
        <w:rPr>
          <w:rFonts w:hint="eastAsia"/>
        </w:rPr>
        <w:t>；被称为细胞消化器官的细胞器是</w:t>
      </w:r>
      <w:r>
        <w:rPr>
          <w:rFonts w:hint="eastAsia"/>
          <w:u w:val="single"/>
        </w:rPr>
        <w:t>溶酶体</w:t>
      </w:r>
      <w:r>
        <w:rPr>
          <w:rFonts w:hint="eastAsia"/>
        </w:rPr>
        <w:t>；细胞中进行生物氧化和能量转换的主要场所是</w:t>
      </w:r>
      <w:r>
        <w:rPr>
          <w:rFonts w:hint="eastAsia"/>
          <w:u w:val="single"/>
        </w:rPr>
        <w:t>线粒体</w:t>
      </w:r>
      <w:r>
        <w:rPr>
          <w:rFonts w:hint="eastAsia"/>
        </w:rPr>
        <w:t>。</w:t>
      </w:r>
    </w:p>
    <w:p>
      <w:pPr>
        <w:pStyle w:val="style0"/>
        <w:rPr/>
      </w:pPr>
      <w:r>
        <w:rPr>
          <w:rFonts w:hint="eastAsia"/>
        </w:rPr>
        <w:t>10.溶酶体的类型有</w:t>
      </w:r>
      <w:r>
        <w:rPr>
          <w:rFonts w:hint="eastAsia"/>
          <w:u w:val="single"/>
        </w:rPr>
        <w:t>内体性溶酶体</w:t>
      </w:r>
      <w:r>
        <w:rPr>
          <w:rFonts w:hint="eastAsia"/>
        </w:rPr>
        <w:t>、</w:t>
      </w:r>
      <w:r>
        <w:rPr>
          <w:rFonts w:hint="eastAsia"/>
          <w:u w:val="single"/>
        </w:rPr>
        <w:t>吞噬性溶酶体</w:t>
      </w:r>
      <w:r>
        <w:rPr>
          <w:rFonts w:hint="eastAsia"/>
        </w:rPr>
        <w:t>和</w:t>
      </w:r>
      <w:r>
        <w:rPr>
          <w:rFonts w:hint="eastAsia"/>
          <w:u w:val="single"/>
        </w:rPr>
        <w:t>残余小体</w:t>
      </w:r>
      <w:r>
        <w:rPr>
          <w:rFonts w:hint="eastAsia"/>
        </w:rPr>
        <w:t>。</w:t>
      </w:r>
    </w:p>
    <w:p>
      <w:pPr>
        <w:pStyle w:val="style0"/>
        <w:rPr/>
      </w:pPr>
      <w:r>
        <w:rPr>
          <w:rFonts w:hint="eastAsia"/>
        </w:rPr>
        <w:t>选择：</w:t>
      </w:r>
    </w:p>
    <w:p>
      <w:pPr>
        <w:pStyle w:val="style0"/>
        <w:rPr/>
      </w:pPr>
      <w:r>
        <w:rPr>
          <w:rFonts w:hint="eastAsia"/>
        </w:rPr>
        <w:t>1.</w:t>
      </w:r>
      <w:r>
        <w:rPr>
          <w:rFonts w:hint="eastAsia"/>
          <w:u w:val="single"/>
        </w:rPr>
        <w:t>溶酶体水解酶</w:t>
      </w:r>
      <w:r>
        <w:rPr>
          <w:rFonts w:hint="eastAsia"/>
        </w:rPr>
        <w:t>分选的重要识别信号是</w:t>
      </w:r>
      <w:r>
        <w:rPr>
          <w:rFonts w:hint="eastAsia"/>
          <w:u w:val="single"/>
        </w:rPr>
        <w:t>M-6-P</w:t>
      </w:r>
      <w:r>
        <w:rPr>
          <w:rFonts w:hint="eastAsia"/>
        </w:rPr>
        <w:t>。</w:t>
      </w:r>
    </w:p>
    <w:p>
      <w:pPr>
        <w:pStyle w:val="style0"/>
        <w:rPr/>
      </w:pPr>
      <w:r>
        <w:rPr>
          <w:rFonts w:hint="eastAsia"/>
        </w:rPr>
        <w:t>2.</w:t>
      </w:r>
      <w:r>
        <w:rPr>
          <w:rFonts w:hint="eastAsia"/>
          <w:u w:val="single"/>
        </w:rPr>
        <w:t>膜蛋白被糖基化</w:t>
      </w:r>
      <w:r>
        <w:rPr>
          <w:rFonts w:hint="eastAsia"/>
        </w:rPr>
        <w:t>的细胞器是：</w:t>
      </w:r>
      <w:r>
        <w:rPr>
          <w:rFonts w:hint="eastAsia"/>
          <w:u w:val="single"/>
        </w:rPr>
        <w:t>高尔基体</w:t>
      </w:r>
      <w:r>
        <w:rPr>
          <w:rFonts w:hint="eastAsia"/>
        </w:rPr>
        <w:t>、</w:t>
      </w:r>
      <w:r>
        <w:rPr>
          <w:rFonts w:hint="eastAsia"/>
          <w:u w:val="single"/>
        </w:rPr>
        <w:t>内质网</w:t>
      </w:r>
      <w:r>
        <w:rPr>
          <w:rFonts w:hint="eastAsia"/>
        </w:rPr>
        <w:t>、</w:t>
      </w:r>
      <w:r>
        <w:rPr>
          <w:rFonts w:hint="eastAsia"/>
          <w:u w:val="single"/>
        </w:rPr>
        <w:t>溶酶体</w:t>
      </w:r>
      <w:r>
        <w:rPr>
          <w:rFonts w:hint="eastAsia"/>
        </w:rPr>
        <w:t>；没有被糖基化的是</w:t>
      </w:r>
      <w:r>
        <w:rPr>
          <w:rFonts w:hint="eastAsia"/>
          <w:u w:val="single"/>
        </w:rPr>
        <w:t>过氧化酶体</w:t>
      </w:r>
      <w:r>
        <w:rPr>
          <w:rFonts w:hint="eastAsia"/>
        </w:rPr>
        <w:t>、</w:t>
      </w:r>
      <w:r>
        <w:rPr>
          <w:rFonts w:hint="eastAsia"/>
          <w:u w:val="single"/>
        </w:rPr>
        <w:t>线粒体</w:t>
      </w:r>
      <w:r>
        <w:rPr>
          <w:rFonts w:hint="eastAsia"/>
        </w:rPr>
        <w:t>、</w:t>
      </w:r>
      <w:r>
        <w:rPr>
          <w:rFonts w:hint="eastAsia"/>
          <w:u w:val="single"/>
        </w:rPr>
        <w:t>细胞核外膜</w:t>
      </w:r>
      <w:r>
        <w:rPr>
          <w:rFonts w:hint="eastAsia"/>
        </w:rPr>
        <w:t>。</w:t>
      </w:r>
    </w:p>
    <w:p>
      <w:pPr>
        <w:pStyle w:val="style0"/>
        <w:rPr/>
      </w:pPr>
      <w:r>
        <w:rPr>
          <w:rFonts w:hint="eastAsia"/>
        </w:rPr>
        <w:t>3.核糖体的主要化学组成是</w:t>
      </w:r>
      <w:r>
        <w:rPr>
          <w:rFonts w:hint="eastAsia"/>
          <w:u w:val="single"/>
        </w:rPr>
        <w:t>rRNA</w:t>
      </w:r>
      <w:r>
        <w:rPr>
          <w:rFonts w:hint="eastAsia"/>
        </w:rPr>
        <w:t>和</w:t>
      </w:r>
      <w:r>
        <w:rPr>
          <w:rFonts w:hint="eastAsia"/>
          <w:u w:val="single"/>
        </w:rPr>
        <w:t>蛋白质</w:t>
      </w:r>
      <w:r>
        <w:rPr>
          <w:rFonts w:hint="eastAsia"/>
        </w:rPr>
        <w:t>。</w:t>
      </w:r>
    </w:p>
    <w:p>
      <w:pPr>
        <w:pStyle w:val="style0"/>
        <w:rPr/>
      </w:pPr>
      <w:r>
        <w:rPr>
          <w:rFonts w:hint="eastAsia"/>
        </w:rPr>
        <w:t>4.</w:t>
      </w:r>
      <w:r>
        <w:rPr>
          <w:rFonts w:hint="eastAsia"/>
          <w:u w:val="single"/>
        </w:rPr>
        <w:t>矽肺</w:t>
      </w:r>
      <w:r>
        <w:rPr>
          <w:rFonts w:hint="eastAsia"/>
        </w:rPr>
        <w:t>和</w:t>
      </w:r>
      <w:r>
        <w:rPr>
          <w:rFonts w:hint="eastAsia"/>
          <w:u w:val="single"/>
        </w:rPr>
        <w:t>痛风</w:t>
      </w:r>
      <w:r>
        <w:rPr>
          <w:rFonts w:hint="eastAsia"/>
        </w:rPr>
        <w:t>和</w:t>
      </w:r>
      <w:r>
        <w:rPr>
          <w:rFonts w:hint="eastAsia"/>
          <w:u w:val="single"/>
        </w:rPr>
        <w:t>溶酶体</w:t>
      </w:r>
      <w:r>
        <w:rPr>
          <w:rFonts w:hint="eastAsia"/>
        </w:rPr>
        <w:t>的异常有关。</w:t>
      </w:r>
    </w:p>
    <w:p>
      <w:pPr>
        <w:pStyle w:val="style0"/>
        <w:rPr/>
      </w:pPr>
      <w:r>
        <w:rPr>
          <w:rFonts w:hint="eastAsia"/>
        </w:rPr>
        <w:t>5.细胞内能进行蛋白质修饰和分选的细胞器有（CD）</w:t>
      </w:r>
    </w:p>
    <w:p>
      <w:pPr>
        <w:pStyle w:val="style0"/>
        <w:rPr/>
      </w:pPr>
      <w:r>
        <w:rPr>
          <w:rFonts w:hint="eastAsia"/>
        </w:rPr>
        <w:t xml:space="preserve">  A.线粒体  B.叶绿体  C.内质网  D.高尔基体</w:t>
      </w:r>
    </w:p>
    <w:p>
      <w:pPr>
        <w:pStyle w:val="style0"/>
        <w:rPr/>
      </w:pPr>
      <w:r>
        <w:rPr>
          <w:rFonts w:hint="eastAsia"/>
        </w:rPr>
        <w:t>问答：</w:t>
      </w:r>
    </w:p>
    <w:p>
      <w:pPr>
        <w:pStyle w:val="style0"/>
        <w:rPr>
          <w:bCs/>
        </w:rPr>
      </w:pPr>
      <w:r>
        <w:rPr>
          <w:rFonts w:hint="eastAsia"/>
        </w:rPr>
        <w:t>1.</w:t>
      </w:r>
      <w:r>
        <w:rPr>
          <w:rFonts w:ascii="宋体" w:cs="+mn-cs" w:eastAsia="宋体" w:hAnsi="宋体" w:hint="eastAsia"/>
          <w:bCs/>
          <w:color w:val="000000"/>
          <w:kern w:val="24"/>
          <w:sz w:val="40"/>
          <w:szCs w:val="40"/>
        </w:rPr>
        <w:t xml:space="preserve"> </w:t>
      </w:r>
      <w:r>
        <w:rPr>
          <w:rFonts w:hint="eastAsia"/>
          <w:bCs/>
        </w:rPr>
        <w:t>以分泌性蛋白为例，阐述其从游离核糖体上的初始合成到粗面内质网中继续合成、加工、修饰的过程。（信号肽假说）</w:t>
      </w:r>
    </w:p>
    <w:p>
      <w:pPr>
        <w:pStyle w:val="style0"/>
        <w:rPr>
          <w:rFonts w:ascii="宋体" w:hAnsi="宋体"/>
          <w:bCs/>
        </w:rPr>
      </w:pPr>
      <w:r>
        <w:rPr>
          <w:rFonts w:ascii="宋体" w:hAnsi="宋体" w:hint="eastAsia"/>
          <w:bCs/>
        </w:rPr>
        <w:t>1975年Blobel等提出的信号肽假说，用以解释多肽链在游离核糖体上初始合成后，通过游离核糖体与内质网膜的识别、结合，穿过内质网膜进入内质网腔的一系列事件。</w:t>
      </w:r>
    </w:p>
    <w:p>
      <w:pPr>
        <w:pStyle w:val="style0"/>
        <w:rPr>
          <w:rFonts w:ascii="宋体" w:hAnsi="宋体"/>
          <w:bCs/>
        </w:rPr>
      </w:pPr>
      <w:r>
        <w:rPr>
          <w:rFonts w:ascii="宋体" w:hAnsi="宋体" w:hint="eastAsia"/>
          <w:bCs/>
        </w:rPr>
        <w:t>具体过程包括：</w:t>
      </w:r>
    </w:p>
    <w:p>
      <w:pPr>
        <w:pStyle w:val="style0"/>
        <w:rPr>
          <w:bCs/>
        </w:rPr>
      </w:pPr>
      <w:r>
        <w:rPr>
          <w:rFonts w:ascii="宋体" w:hAnsi="宋体" w:hint="eastAsia"/>
          <w:bCs/>
        </w:rPr>
        <w:t>①</w:t>
      </w:r>
      <w:r>
        <w:rPr>
          <w:rFonts w:hint="eastAsia"/>
          <w:bCs/>
        </w:rPr>
        <w:t>SRP结合信号肽  新生分泌性蛋白质多肽链在细胞质基质中的游离核糖体上起始合成。当新生肽链N端的一段特殊氨基酸序列——信号肽被翻译后，可立即被细胞质基质中的SPR识别、结合，并使得肽链的延长暂时受到阻遏。</w:t>
      </w:r>
    </w:p>
    <w:p>
      <w:pPr>
        <w:pStyle w:val="style0"/>
        <w:rPr>
          <w:bCs/>
        </w:rPr>
      </w:pPr>
      <w:r>
        <w:rPr>
          <w:rFonts w:ascii="宋体" w:hAnsi="宋体" w:hint="eastAsia"/>
          <w:bCs/>
        </w:rPr>
        <w:t>②</w:t>
      </w:r>
      <w:r>
        <w:rPr>
          <w:rFonts w:hint="eastAsia"/>
          <w:bCs/>
        </w:rPr>
        <w:t>核糖体锚着于内质网  与信号肽结合的SPR，识别、结合内质网膜上的SPR-R，并介导核糖体锚泊附着于内质网膜的通道蛋白易位子上。而SPR则从信号肽核糖体复合体上解离，返回细胞质基质中重复上述过程。此时，暂时被阻遏的肽链延伸又继续进行。</w:t>
      </w:r>
    </w:p>
    <w:p>
      <w:pPr>
        <w:pStyle w:val="style0"/>
        <w:rPr/>
      </w:pPr>
      <w:r>
        <w:rPr>
          <w:rFonts w:ascii="宋体" w:hAnsi="宋体" w:hint="eastAsia"/>
        </w:rPr>
        <w:t>③</w:t>
      </w:r>
      <w:r>
        <w:t>新合成的多肽链进入内质网</w:t>
      </w:r>
      <w:r>
        <w:rPr>
          <w:rFonts w:hint="eastAsia"/>
        </w:rPr>
        <w:t>网腔  在信号肽的引导下，合成中的肽链通过由核糖体大亚基的中央管和易位子蛋白共同形成的通道，穿膜进入内质网网腔。</w:t>
      </w:r>
    </w:p>
    <w:p>
      <w:pPr>
        <w:pStyle w:val="style0"/>
        <w:rPr/>
      </w:pPr>
      <w:r>
        <w:rPr>
          <w:rFonts w:ascii="宋体" w:hAnsi="宋体" w:hint="eastAsia"/>
        </w:rPr>
        <w:t>④</w:t>
      </w:r>
      <w:r>
        <w:rPr>
          <w:rFonts w:hint="eastAsia"/>
        </w:rPr>
        <w:t>信号肽被切除  信号肽序列被内质网网腔面的信号肽酶切除，新生肽链继续延伸。</w:t>
      </w:r>
    </w:p>
    <w:p>
      <w:pPr>
        <w:pStyle w:val="style0"/>
        <w:rPr/>
      </w:pPr>
      <w:r>
        <w:rPr>
          <w:rFonts w:ascii="宋体" w:hAnsi="宋体" w:hint="eastAsia"/>
        </w:rPr>
        <w:t>⑤</w:t>
      </w:r>
      <w:r>
        <w:rPr>
          <w:rFonts w:hint="eastAsia"/>
        </w:rPr>
        <w:t>肽链合成完成  当肽链的合成完成后，所合成的肽链在内质网网腔内发生修饰及加工。随后，核糖体的大、小亚基解聚，并从内质网上解离，进而可被重新利用。</w:t>
      </w:r>
    </w:p>
    <w:p>
      <w:pPr>
        <w:pStyle w:val="style0"/>
        <w:jc w:val="center"/>
        <w:rPr/>
      </w:pPr>
      <w:r>
        <w:rPr>
          <w:rFonts w:hint="eastAsia"/>
        </w:rPr>
        <w:t>第七章  细胞骨架</w:t>
      </w:r>
    </w:p>
    <w:p>
      <w:pPr>
        <w:pStyle w:val="style0"/>
        <w:rPr/>
      </w:pPr>
      <w:r>
        <w:rPr>
          <w:rFonts w:hint="eastAsia"/>
        </w:rPr>
        <w:t>名解：</w:t>
      </w:r>
    </w:p>
    <w:p>
      <w:pPr>
        <w:pStyle w:val="style0"/>
        <w:rPr/>
      </w:pPr>
      <w:r>
        <w:rPr>
          <w:rFonts w:hint="eastAsia"/>
          <w:lang w:val="en-US" w:eastAsia="zh-CN"/>
        </w:rPr>
        <w:t>1.</w:t>
      </w:r>
      <w:r>
        <w:rPr>
          <w:rFonts w:hint="eastAsia"/>
        </w:rPr>
        <w:t>微丝：由肌动蛋白单体组装而成的细胞骨架纤维</w:t>
      </w:r>
      <w:r>
        <w:rPr>
          <w:rFonts w:hint="eastAsia"/>
          <w:lang w:eastAsia="zh-CN"/>
        </w:rPr>
        <w:t>，</w:t>
      </w:r>
      <w:r>
        <w:rPr>
          <w:rFonts w:hint="eastAsia"/>
        </w:rPr>
        <w:t>在细胞内与几乎所有形式的运动相关。</w:t>
      </w:r>
    </w:p>
    <w:p>
      <w:pPr>
        <w:pStyle w:val="style0"/>
        <w:rPr/>
      </w:pPr>
      <w:r>
        <w:rPr>
          <w:rFonts w:hint="eastAsia"/>
          <w:lang w:val="en-US" w:eastAsia="zh-CN"/>
        </w:rPr>
        <w:t>2.</w:t>
      </w:r>
      <w:r>
        <w:rPr>
          <w:rFonts w:hint="eastAsia"/>
        </w:rPr>
        <w:t>细胞骨架：是以细胞内蛋白纤维为主要成分的网络结构，由微管，微丝，中间纤维组成，它们由许多不同的蛋白质亚基装配成纤维状结构，并根据细胞不同的功能状态，将其排列、分布方式、相互交叉贯穿在整个细胞中。</w:t>
      </w:r>
    </w:p>
    <w:p>
      <w:pPr>
        <w:pStyle w:val="style0"/>
        <w:rPr/>
      </w:pPr>
      <w:r>
        <w:rPr>
          <w:rFonts w:hint="eastAsia"/>
        </w:rPr>
        <w:t>填空：</w:t>
      </w:r>
    </w:p>
    <w:p>
      <w:pPr>
        <w:pStyle w:val="style0"/>
        <w:rPr/>
      </w:pPr>
      <w:r>
        <w:rPr>
          <w:rFonts w:hint="eastAsia"/>
        </w:rPr>
        <w:t>1.有丝分裂器主要由微管及其结合蛋白组成。其中微管包括</w:t>
      </w:r>
      <w:r>
        <w:rPr>
          <w:rFonts w:hint="eastAsia"/>
          <w:u w:val="single"/>
        </w:rPr>
        <w:t>单管</w:t>
      </w:r>
      <w:r>
        <w:rPr>
          <w:rFonts w:hint="eastAsia"/>
        </w:rPr>
        <w:t>、</w:t>
      </w:r>
      <w:r>
        <w:rPr>
          <w:rFonts w:hint="eastAsia"/>
          <w:u w:val="single"/>
        </w:rPr>
        <w:t>二联管</w:t>
      </w:r>
      <w:r>
        <w:rPr>
          <w:rFonts w:hint="eastAsia"/>
        </w:rPr>
        <w:t>、</w:t>
      </w:r>
      <w:r>
        <w:rPr>
          <w:rFonts w:hint="eastAsia"/>
          <w:u w:val="single"/>
        </w:rPr>
        <w:t>三联管</w:t>
      </w:r>
      <w:r>
        <w:rPr>
          <w:rFonts w:hint="eastAsia"/>
        </w:rPr>
        <w:t>三类。</w:t>
      </w:r>
    </w:p>
    <w:p>
      <w:pPr>
        <w:pStyle w:val="style0"/>
        <w:rPr/>
      </w:pPr>
      <w:r>
        <w:rPr>
          <w:rFonts w:hint="eastAsia"/>
        </w:rPr>
        <w:t>2.微管以</w:t>
      </w:r>
      <w:r>
        <w:rPr>
          <w:rFonts w:hint="eastAsia"/>
          <w:u w:val="single"/>
        </w:rPr>
        <w:t>单联管</w:t>
      </w:r>
      <w:r>
        <w:rPr>
          <w:rFonts w:hint="eastAsia"/>
        </w:rPr>
        <w:t>、</w:t>
      </w:r>
      <w:r>
        <w:rPr>
          <w:rFonts w:hint="eastAsia"/>
          <w:u w:val="single"/>
        </w:rPr>
        <w:t>二联管</w:t>
      </w:r>
      <w:r>
        <w:rPr>
          <w:rFonts w:hint="eastAsia"/>
        </w:rPr>
        <w:t>和</w:t>
      </w:r>
      <w:r>
        <w:rPr>
          <w:rFonts w:hint="eastAsia"/>
          <w:u w:val="single"/>
        </w:rPr>
        <w:t>三联管</w:t>
      </w:r>
      <w:r>
        <w:rPr>
          <w:rFonts w:hint="eastAsia"/>
        </w:rPr>
        <w:t>三种形式存在。纤毛主杆部微管的结构图式是</w:t>
      </w:r>
      <w:r>
        <w:rPr>
          <w:rFonts w:hint="eastAsia"/>
          <w:u w:val="single"/>
        </w:rPr>
        <w:t>9*2+2</w:t>
      </w:r>
      <w:r>
        <w:rPr>
          <w:rFonts w:hint="eastAsia"/>
        </w:rPr>
        <w:t>，中心粒的横断面微管的结构图式是</w:t>
      </w:r>
      <w:r>
        <w:rPr>
          <w:rFonts w:hint="eastAsia"/>
          <w:u w:val="single"/>
        </w:rPr>
        <w:t>9*3+0</w:t>
      </w:r>
      <w:r>
        <w:rPr>
          <w:rFonts w:hint="eastAsia"/>
        </w:rPr>
        <w:t>。</w:t>
      </w:r>
    </w:p>
    <w:p>
      <w:pPr>
        <w:pStyle w:val="style0"/>
        <w:rPr/>
      </w:pPr>
      <w:r>
        <w:rPr>
          <w:rFonts w:hint="eastAsia"/>
        </w:rPr>
        <w:t>3.微丝的基本组成单位是</w:t>
      </w:r>
      <w:r>
        <w:rPr>
          <w:rFonts w:hint="eastAsia"/>
          <w:u w:val="single"/>
        </w:rPr>
        <w:t>肌动蛋白</w:t>
      </w:r>
      <w:r>
        <w:rPr>
          <w:rFonts w:hint="eastAsia"/>
        </w:rPr>
        <w:t>，其在细胞中的两种存在方式分别为</w:t>
      </w:r>
      <w:r>
        <w:rPr>
          <w:rFonts w:hint="eastAsia"/>
          <w:u w:val="single"/>
        </w:rPr>
        <w:t>肌动蛋白单体</w:t>
      </w:r>
      <w:r>
        <w:rPr>
          <w:rFonts w:hint="eastAsia"/>
        </w:rPr>
        <w:t>和</w:t>
      </w:r>
      <w:r>
        <w:rPr>
          <w:rFonts w:hint="eastAsia"/>
          <w:u w:val="single"/>
        </w:rPr>
        <w:t>纤维状肌动蛋白</w:t>
      </w:r>
      <w:r>
        <w:rPr>
          <w:rFonts w:hint="eastAsia"/>
        </w:rPr>
        <w:t>。</w:t>
      </w:r>
    </w:p>
    <w:p>
      <w:pPr>
        <w:pStyle w:val="style0"/>
        <w:rPr/>
      </w:pPr>
      <w:r>
        <w:rPr>
          <w:rFonts w:hint="eastAsia"/>
        </w:rPr>
        <w:t>4.微管的组装是</w:t>
      </w:r>
      <w:r>
        <w:rPr>
          <w:rFonts w:ascii="宋体" w:hAnsi="宋体" w:hint="eastAsia"/>
          <w:u w:val="single"/>
        </w:rPr>
        <w:t>α</w:t>
      </w:r>
      <w:r>
        <w:rPr>
          <w:rFonts w:hint="eastAsia"/>
          <w:u w:val="single"/>
        </w:rPr>
        <w:t>微管蛋白</w:t>
      </w:r>
      <w:r>
        <w:rPr>
          <w:rFonts w:hint="eastAsia"/>
        </w:rPr>
        <w:t>和</w:t>
      </w:r>
      <w:r>
        <w:rPr>
          <w:rFonts w:ascii="宋体" w:hAnsi="宋体" w:hint="eastAsia"/>
          <w:u w:val="single"/>
        </w:rPr>
        <w:t>β</w:t>
      </w:r>
      <w:r>
        <w:rPr>
          <w:rFonts w:hint="eastAsia"/>
          <w:u w:val="single"/>
        </w:rPr>
        <w:t>微管蛋白</w:t>
      </w:r>
      <w:r>
        <w:rPr>
          <w:rFonts w:hint="eastAsia"/>
        </w:rPr>
        <w:t>首先形成异二聚体，进一步由二聚体组装成</w:t>
      </w:r>
      <w:r>
        <w:rPr>
          <w:rFonts w:hint="eastAsia"/>
          <w:u w:val="single"/>
        </w:rPr>
        <w:t>13根</w:t>
      </w:r>
      <w:r>
        <w:rPr>
          <w:rFonts w:hint="eastAsia"/>
        </w:rPr>
        <w:t>根源纤维呈纵向排列而成。</w:t>
      </w:r>
    </w:p>
    <w:p>
      <w:pPr>
        <w:pStyle w:val="style0"/>
        <w:rPr/>
      </w:pPr>
      <w:r>
        <w:rPr>
          <w:rFonts w:hint="eastAsia"/>
        </w:rPr>
        <w:t>选择：</w:t>
      </w:r>
    </w:p>
    <w:p>
      <w:pPr>
        <w:pStyle w:val="style0"/>
        <w:rPr/>
      </w:pPr>
      <w:r>
        <w:rPr>
          <w:rFonts w:hint="eastAsia"/>
        </w:rPr>
        <w:t>1.</w:t>
      </w:r>
      <w:r>
        <w:rPr>
          <w:rFonts w:hint="eastAsia"/>
          <w:u w:val="single"/>
        </w:rPr>
        <w:t>极性</w:t>
      </w:r>
      <w:r>
        <w:rPr>
          <w:rFonts w:hint="eastAsia"/>
        </w:rPr>
        <w:t>细胞结构：微管、微丝、高尔基复合体</w:t>
      </w:r>
    </w:p>
    <w:p>
      <w:pPr>
        <w:pStyle w:val="style0"/>
        <w:rPr/>
      </w:pPr>
      <w:r>
        <w:rPr>
          <w:rFonts w:hint="eastAsia"/>
        </w:rPr>
        <w:t xml:space="preserve">  </w:t>
      </w:r>
      <w:r>
        <w:rPr>
          <w:rFonts w:hint="eastAsia"/>
          <w:u w:val="single"/>
        </w:rPr>
        <w:t>非极性</w:t>
      </w:r>
      <w:r>
        <w:rPr>
          <w:rFonts w:hint="eastAsia"/>
        </w:rPr>
        <w:t>细胞结构：中间纤维、内质网、溶酶体、线粒体、细胞核</w:t>
      </w:r>
    </w:p>
    <w:p>
      <w:pPr>
        <w:pStyle w:val="style0"/>
        <w:rPr/>
      </w:pPr>
      <w:r>
        <w:rPr>
          <w:rFonts w:hint="eastAsia"/>
        </w:rPr>
        <w:t xml:space="preserve">  微管、微丝有</w:t>
      </w:r>
      <w:r>
        <w:rPr>
          <w:rFonts w:hint="eastAsia"/>
          <w:u w:val="single"/>
        </w:rPr>
        <w:t>踏车效应</w:t>
      </w:r>
      <w:r>
        <w:rPr>
          <w:rFonts w:hint="eastAsia"/>
        </w:rPr>
        <w:t>，中间丝没有。</w:t>
      </w:r>
    </w:p>
    <w:p>
      <w:pPr>
        <w:pStyle w:val="style0"/>
        <w:rPr/>
      </w:pPr>
      <w:r>
        <w:rPr>
          <w:rFonts w:hint="eastAsia"/>
        </w:rPr>
        <w:t xml:space="preserve">  微管、微丝的组装需要</w:t>
      </w:r>
      <w:r>
        <w:rPr>
          <w:rFonts w:hint="eastAsia"/>
          <w:u w:val="single"/>
        </w:rPr>
        <w:t>结合核苷酸</w:t>
      </w:r>
      <w:r>
        <w:rPr>
          <w:rFonts w:hint="eastAsia"/>
        </w:rPr>
        <w:t>，中间丝的组装不需要核苷酸。</w:t>
      </w:r>
    </w:p>
    <w:p>
      <w:pPr>
        <w:pStyle w:val="style0"/>
        <w:rPr/>
      </w:pPr>
      <w:r>
        <w:rPr>
          <w:rFonts w:hint="eastAsia"/>
        </w:rPr>
        <w:t xml:space="preserve">  微管、微丝的组装可被特异性药物所破坏，中间丝结构很稳定。</w:t>
      </w:r>
    </w:p>
    <w:p>
      <w:pPr>
        <w:pStyle w:val="style0"/>
        <w:rPr/>
      </w:pPr>
      <w:r>
        <w:rPr>
          <w:rFonts w:hint="eastAsia"/>
        </w:rPr>
        <w:t>2.</w:t>
      </w:r>
      <w:r>
        <w:rPr>
          <w:rFonts w:hint="eastAsia"/>
          <w:u w:val="single"/>
        </w:rPr>
        <w:t>细胞松弛素B</w:t>
      </w:r>
      <w:r>
        <w:rPr>
          <w:rFonts w:hint="eastAsia"/>
        </w:rPr>
        <w:t>：可以特异性地阻止</w:t>
      </w:r>
      <w:r>
        <w:rPr>
          <w:rFonts w:hint="eastAsia"/>
          <w:u w:val="single"/>
        </w:rPr>
        <w:t>微丝</w:t>
      </w:r>
      <w:r>
        <w:rPr>
          <w:rFonts w:hint="eastAsia"/>
        </w:rPr>
        <w:t>的组装。（促进分解）</w:t>
      </w:r>
    </w:p>
    <w:p>
      <w:pPr>
        <w:pStyle w:val="style0"/>
        <w:rPr/>
      </w:pPr>
      <w:r>
        <w:rPr>
          <w:rFonts w:hint="eastAsia"/>
        </w:rPr>
        <w:t xml:space="preserve">  </w:t>
      </w:r>
      <w:r>
        <w:rPr>
          <w:rFonts w:hint="eastAsia"/>
          <w:u w:val="single"/>
        </w:rPr>
        <w:t>鬼笔环肽</w:t>
      </w:r>
      <w:r>
        <w:rPr>
          <w:rFonts w:hint="eastAsia"/>
        </w:rPr>
        <w:t>：与微丝有强烈的亲和作用，</w:t>
      </w:r>
      <w:r>
        <w:rPr>
          <w:rFonts w:hint="eastAsia"/>
          <w:u w:val="single"/>
        </w:rPr>
        <w:t>抑制微丝解聚</w:t>
      </w:r>
      <w:r>
        <w:rPr>
          <w:rFonts w:hint="eastAsia"/>
        </w:rPr>
        <w:t>，使微丝保持稳定。</w:t>
      </w:r>
    </w:p>
    <w:p>
      <w:pPr>
        <w:pStyle w:val="style0"/>
        <w:rPr/>
      </w:pPr>
      <w:r>
        <w:rPr>
          <w:rFonts w:hint="eastAsia"/>
        </w:rPr>
        <w:t xml:space="preserve">  </w:t>
      </w:r>
      <w:r>
        <w:rPr>
          <w:rFonts w:hint="eastAsia"/>
          <w:u w:val="single"/>
        </w:rPr>
        <w:t>秋水仙素</w:t>
      </w:r>
      <w:r>
        <w:rPr>
          <w:rFonts w:hint="eastAsia"/>
        </w:rPr>
        <w:t>（专一抑制）与</w:t>
      </w:r>
      <w:r>
        <w:rPr>
          <w:rFonts w:hint="eastAsia"/>
          <w:u w:val="single"/>
        </w:rPr>
        <w:t>长春花碱</w:t>
      </w:r>
      <w:r>
        <w:rPr>
          <w:rFonts w:hint="eastAsia"/>
        </w:rPr>
        <w:t>：抑制</w:t>
      </w:r>
      <w:r>
        <w:rPr>
          <w:rFonts w:hint="eastAsia"/>
          <w:u w:val="single"/>
        </w:rPr>
        <w:t>微管</w:t>
      </w:r>
      <w:r>
        <w:rPr>
          <w:rFonts w:hint="eastAsia"/>
        </w:rPr>
        <w:t>组装。（促进分解）</w:t>
      </w:r>
    </w:p>
    <w:p>
      <w:pPr>
        <w:pStyle w:val="style0"/>
        <w:rPr/>
      </w:pPr>
      <w:r>
        <w:rPr>
          <w:rFonts w:hint="eastAsia"/>
        </w:rPr>
        <w:t xml:space="preserve">  </w:t>
      </w:r>
      <w:r>
        <w:rPr>
          <w:rFonts w:hint="eastAsia"/>
          <w:u w:val="single"/>
        </w:rPr>
        <w:t>紫杉醇</w:t>
      </w:r>
      <w:r>
        <w:rPr>
          <w:rFonts w:hint="eastAsia"/>
        </w:rPr>
        <w:t>：增强</w:t>
      </w:r>
      <w:r>
        <w:rPr>
          <w:rFonts w:hint="eastAsia"/>
          <w:u w:val="single"/>
        </w:rPr>
        <w:t>微管</w:t>
      </w:r>
      <w:r>
        <w:rPr>
          <w:rFonts w:hint="eastAsia"/>
        </w:rPr>
        <w:t>稳定性。</w:t>
      </w:r>
    </w:p>
    <w:p>
      <w:pPr>
        <w:pStyle w:val="style0"/>
        <w:rPr/>
      </w:pPr>
      <w:r>
        <w:rPr>
          <w:rFonts w:hint="eastAsia"/>
        </w:rPr>
        <w:t>3.</w:t>
      </w:r>
      <w:r>
        <w:rPr>
          <w:rFonts w:hint="eastAsia"/>
          <w:u w:val="single"/>
        </w:rPr>
        <w:t>微丝的主要功能</w:t>
      </w:r>
      <w:r>
        <w:rPr>
          <w:rFonts w:hint="eastAsia"/>
          <w:lang w:eastAsia="zh-CN"/>
        </w:rPr>
        <w:t>：</w:t>
      </w:r>
    </w:p>
    <w:p>
      <w:pPr>
        <w:pStyle w:val="style0"/>
        <w:rPr/>
      </w:pPr>
      <w:r>
        <w:rPr>
          <w:rFonts w:hint="eastAsia"/>
        </w:rPr>
        <w:t xml:space="preserve">  </w:t>
      </w:r>
      <w:r>
        <w:rPr>
          <w:rFonts w:ascii="宋体" w:eastAsia="宋体" w:hAnsi="宋体" w:hint="eastAsia"/>
        </w:rPr>
        <w:t>①</w:t>
      </w:r>
      <w:r>
        <w:rPr>
          <w:rFonts w:hint="eastAsia"/>
        </w:rPr>
        <w:t xml:space="preserve"> 构成细胞的支架，维持细胞的形态</w:t>
      </w:r>
    </w:p>
    <w:p>
      <w:pPr>
        <w:pStyle w:val="style0"/>
        <w:rPr/>
      </w:pPr>
      <w:r>
        <w:rPr>
          <w:rFonts w:hint="eastAsia"/>
        </w:rPr>
        <w:t xml:space="preserve">  </w:t>
      </w:r>
      <w:r>
        <w:rPr>
          <w:rFonts w:ascii="宋体" w:eastAsia="宋体" w:hAnsi="宋体" w:hint="eastAsia"/>
        </w:rPr>
        <w:t>②</w:t>
      </w:r>
      <w:r>
        <w:rPr>
          <w:rFonts w:hint="eastAsia"/>
        </w:rPr>
        <w:t xml:space="preserve"> 作为肌纤维的组成成分，参与</w:t>
      </w:r>
      <w:r>
        <w:rPr>
          <w:rFonts w:hint="eastAsia"/>
          <w:u w:val="single"/>
        </w:rPr>
        <w:t>肌肉收缩</w:t>
      </w:r>
    </w:p>
    <w:p>
      <w:pPr>
        <w:pStyle w:val="style0"/>
        <w:rPr/>
      </w:pPr>
      <w:r>
        <w:rPr>
          <w:rFonts w:hint="eastAsia"/>
        </w:rPr>
        <w:t xml:space="preserve">  </w:t>
      </w:r>
      <w:r>
        <w:rPr>
          <w:rFonts w:ascii="宋体" w:eastAsia="宋体" w:hAnsi="宋体" w:hint="eastAsia"/>
        </w:rPr>
        <w:t>③</w:t>
      </w:r>
      <w:r>
        <w:rPr>
          <w:rFonts w:hint="eastAsia"/>
        </w:rPr>
        <w:t xml:space="preserve"> 参与细胞分裂</w:t>
      </w:r>
    </w:p>
    <w:p>
      <w:pPr>
        <w:pStyle w:val="style0"/>
        <w:rPr/>
      </w:pPr>
      <w:r>
        <w:rPr>
          <w:rFonts w:hint="eastAsia"/>
        </w:rPr>
        <w:t xml:space="preserve">  </w:t>
      </w:r>
      <w:r>
        <w:rPr>
          <w:rFonts w:ascii="宋体" w:eastAsia="宋体" w:hAnsi="宋体" w:hint="eastAsia"/>
        </w:rPr>
        <w:t>④</w:t>
      </w:r>
      <w:r>
        <w:rPr>
          <w:rFonts w:hint="eastAsia"/>
        </w:rPr>
        <w:t xml:space="preserve"> 参与细胞运动</w:t>
      </w:r>
    </w:p>
    <w:p>
      <w:pPr>
        <w:pStyle w:val="style0"/>
        <w:rPr/>
      </w:pPr>
      <w:r>
        <w:rPr>
          <w:rFonts w:hint="eastAsia"/>
        </w:rPr>
        <w:t xml:space="preserve">  </w:t>
      </w:r>
      <w:r>
        <w:rPr>
          <w:rFonts w:ascii="宋体" w:eastAsia="宋体" w:hAnsi="宋体" w:hint="eastAsia"/>
        </w:rPr>
        <w:t>⑤</w:t>
      </w:r>
      <w:r>
        <w:rPr>
          <w:rFonts w:hint="eastAsia"/>
        </w:rPr>
        <w:t xml:space="preserve"> 参与细胞内物质运输</w:t>
      </w:r>
    </w:p>
    <w:p>
      <w:pPr>
        <w:pStyle w:val="style0"/>
        <w:rPr/>
      </w:pPr>
      <w:r>
        <w:rPr>
          <w:rFonts w:hint="eastAsia"/>
        </w:rPr>
        <w:t xml:space="preserve">  </w:t>
      </w:r>
      <w:r>
        <w:rPr>
          <w:rFonts w:ascii="宋体" w:eastAsia="宋体" w:hAnsi="宋体" w:hint="eastAsia"/>
        </w:rPr>
        <w:t>⑥</w:t>
      </w:r>
      <w:r>
        <w:rPr>
          <w:rFonts w:hint="eastAsia"/>
        </w:rPr>
        <w:t xml:space="preserve"> 参与细胞内信号传导</w:t>
      </w:r>
    </w:p>
    <w:p>
      <w:pPr>
        <w:pStyle w:val="style0"/>
        <w:rPr/>
      </w:pPr>
      <w:r>
        <w:rPr>
          <w:rFonts w:hint="eastAsia"/>
        </w:rPr>
        <w:t>4.胞质分裂中的</w:t>
      </w:r>
      <w:r>
        <w:rPr>
          <w:rFonts w:hint="eastAsia"/>
          <w:u w:val="single"/>
        </w:rPr>
        <w:t>收缩环</w:t>
      </w:r>
      <w:r>
        <w:rPr>
          <w:rFonts w:hint="eastAsia"/>
        </w:rPr>
        <w:t>是由</w:t>
      </w:r>
      <w:r>
        <w:rPr>
          <w:rFonts w:hint="eastAsia"/>
          <w:u w:val="single"/>
        </w:rPr>
        <w:t>微管</w:t>
      </w:r>
      <w:r>
        <w:rPr>
          <w:rFonts w:hint="eastAsia"/>
        </w:rPr>
        <w:t>形成。（收缩环是由</w:t>
      </w:r>
      <w:r>
        <w:rPr>
          <w:rFonts w:hint="eastAsia"/>
          <w:u w:val="single"/>
        </w:rPr>
        <w:t>肌动蛋白纤维</w:t>
      </w:r>
      <w:r>
        <w:rPr>
          <w:rFonts w:hint="eastAsia"/>
        </w:rPr>
        <w:t>，</w:t>
      </w:r>
      <w:r>
        <w:rPr>
          <w:rFonts w:hint="eastAsia"/>
          <w:u w:val="single"/>
        </w:rPr>
        <w:t>肌球蛋白</w:t>
      </w:r>
      <w:r>
        <w:rPr>
          <w:rFonts w:ascii="宋体" w:hAnsi="宋体" w:hint="eastAsia"/>
          <w:u w:val="single"/>
        </w:rPr>
        <w:t>Ⅱ</w:t>
      </w:r>
      <w:r>
        <w:rPr>
          <w:rFonts w:hint="eastAsia"/>
        </w:rPr>
        <w:t>以及许多结构蛋白和调节蛋白组成的动态结构）收缩环的</w:t>
      </w:r>
      <w:r>
        <w:rPr>
          <w:rFonts w:hint="eastAsia"/>
          <w:u w:val="single"/>
        </w:rPr>
        <w:t>作用机制</w:t>
      </w:r>
      <w:r>
        <w:rPr>
          <w:rFonts w:hint="eastAsia"/>
        </w:rPr>
        <w:t>是</w:t>
      </w:r>
      <w:r>
        <w:rPr>
          <w:rFonts w:hint="eastAsia"/>
          <w:u w:val="single"/>
        </w:rPr>
        <w:t>肌球蛋白与肌动蛋白的相互作用</w:t>
      </w:r>
      <w:r>
        <w:rPr>
          <w:rFonts w:hint="eastAsia"/>
        </w:rPr>
        <w:t>。</w:t>
      </w:r>
    </w:p>
    <w:p>
      <w:pPr>
        <w:pStyle w:val="style0"/>
        <w:rPr>
          <w:rFonts w:hint="eastAsia"/>
          <w:lang w:val="en-US" w:eastAsia="zh-CN"/>
        </w:rPr>
      </w:pPr>
      <w:r>
        <w:rPr>
          <w:rFonts w:hint="eastAsia"/>
          <w:lang w:val="en-US" w:eastAsia="zh-CN"/>
        </w:rPr>
        <w:t>问答：</w:t>
      </w:r>
    </w:p>
    <w:p>
      <w:pPr>
        <w:pStyle w:val="style0"/>
        <w:rPr>
          <w:rFonts w:hint="eastAsia"/>
          <w:lang w:val="en-US" w:eastAsia="zh-CN"/>
        </w:rPr>
      </w:pPr>
      <w:r>
        <w:rPr>
          <w:rFonts w:hint="eastAsia"/>
          <w:lang w:val="en-US" w:eastAsia="zh-CN"/>
        </w:rPr>
        <w:t>细胞骨架功能总结</w:t>
      </w:r>
    </w:p>
    <w:p>
      <w:pPr>
        <w:pStyle w:val="style0"/>
        <w:rPr/>
      </w:pPr>
      <w:r>
        <w:rPr>
          <w:rFonts w:hint="eastAsia"/>
          <w:lang w:val="en-US" w:eastAsia="zh-CN"/>
        </w:rPr>
        <w:t>①、构成细胞的支撑网架结构。②、维持细胞内部结构的有序性，为各种细胞器提供附着位点。③、为细胞器的运动和细胞内物质运输提供轨道。④、细胞运动。纤毛和鞭毛等运动器官主要是由细胞骨架构成的。⑤、为信使RNA提供锚定位点，促进mRNA翻译成多肽。⑥、参与细胞的信号传导。有些细胞骨架成分常同细胞质膜的内表面接触，这对于细胞外环境中的信号在细胞内的传导起重要作用。⑦、是细胞分裂的机器。有丝分裂的两个主要事件, 核分裂和胞质分裂都与细胞骨架有关。</w:t>
      </w:r>
    </w:p>
    <w:p>
      <w:pPr>
        <w:pStyle w:val="style0"/>
        <w:jc w:val="center"/>
        <w:rPr/>
      </w:pPr>
      <w:r>
        <w:rPr>
          <w:rFonts w:hint="eastAsia"/>
        </w:rPr>
        <w:t>第八章  细胞核</w:t>
      </w:r>
    </w:p>
    <w:p>
      <w:pPr>
        <w:pStyle w:val="style0"/>
        <w:rPr/>
      </w:pPr>
      <w:r>
        <w:rPr>
          <w:rFonts w:hint="eastAsia"/>
        </w:rPr>
        <w:t>名解：</w:t>
      </w:r>
    </w:p>
    <w:p>
      <w:pPr>
        <w:pStyle w:val="style0"/>
        <w:rPr/>
      </w:pPr>
      <w:r>
        <w:rPr>
          <w:rFonts w:hint="eastAsia"/>
          <w:lang w:val="en-US" w:eastAsia="zh-CN"/>
        </w:rPr>
        <w:t>1.</w:t>
      </w:r>
      <w:r>
        <w:rPr>
          <w:rFonts w:hint="eastAsia"/>
        </w:rPr>
        <w:t>核孔复合体：核孔及其周围由一组蛋白颗粒以特定方式排列而成的复杂结构。结构是一个“捕鱼笼”模型。其功能是允许水溶性物质通过和选择性运输大分子物质。</w:t>
      </w:r>
    </w:p>
    <w:p>
      <w:pPr>
        <w:pStyle w:val="style0"/>
        <w:rPr/>
      </w:pPr>
      <w:r>
        <w:rPr>
          <w:rFonts w:hint="eastAsia"/>
          <w:lang w:val="en-US" w:eastAsia="zh-CN"/>
        </w:rPr>
        <w:t>2.</w:t>
      </w:r>
      <w:r>
        <w:rPr>
          <w:rFonts w:hint="eastAsia"/>
        </w:rPr>
        <w:t>核仁组织区：存在于特定染色体的次缢痕部位，含有rRNA的染色质丝，在间期核中，它们伸入到核仁内参与核仁的组装。</w:t>
      </w:r>
    </w:p>
    <w:p>
      <w:pPr>
        <w:pStyle w:val="style0"/>
        <w:rPr/>
      </w:pPr>
      <w:r>
        <w:rPr>
          <w:rFonts w:hint="eastAsia"/>
          <w:lang w:val="en-US" w:eastAsia="zh-CN"/>
        </w:rPr>
        <w:t>3.</w:t>
      </w:r>
      <w:r>
        <w:rPr>
          <w:rFonts w:hint="eastAsia"/>
        </w:rPr>
        <w:t>核定位信号：是一段由4-8个氨基酸组成的短肽，可位于蛋白质分子的任何部位，有些蛋白上存在多个核定位信号。</w:t>
      </w:r>
    </w:p>
    <w:p>
      <w:pPr>
        <w:pStyle w:val="style0"/>
        <w:jc w:val="center"/>
        <w:rPr/>
      </w:pPr>
      <w:r>
        <w:rPr>
          <w:rFonts w:hint="eastAsia"/>
        </w:rPr>
        <w:t>第九章  细胞的增殖与分化</w:t>
      </w:r>
    </w:p>
    <w:p>
      <w:pPr>
        <w:pStyle w:val="style0"/>
        <w:rPr>
          <w:rFonts w:hint="eastAsia"/>
          <w:lang w:val="en-US" w:eastAsia="zh-CN"/>
        </w:rPr>
      </w:pPr>
      <w:r>
        <w:rPr>
          <w:rFonts w:hint="eastAsia"/>
          <w:lang w:val="en-US" w:eastAsia="zh-CN"/>
        </w:rPr>
        <w:t>填空或选择：</w:t>
      </w:r>
    </w:p>
    <w:p>
      <w:pPr>
        <w:pStyle w:val="style0"/>
        <w:numPr>
          <w:ilvl w:val="0"/>
          <w:numId w:val="5"/>
        </w:numPr>
        <w:rPr>
          <w:rFonts w:hint="eastAsia"/>
          <w:lang w:val="en-US" w:eastAsia="zh-CN"/>
        </w:rPr>
      </w:pPr>
      <w:r>
        <w:rPr>
          <w:rFonts w:hint="eastAsia"/>
          <w:lang w:val="en-US" w:eastAsia="zh-CN"/>
        </w:rPr>
        <w:t>有丝分裂器 (mitotic apparatus)——有丝分裂过程中由纺缍体、染色体、中心粒和星体共同组成的临时性结构，专门执行有丝分裂的功能，对维持染色体的平衡、确保两套染色体均等地分配给两个子细胞具有重要作用。</w:t>
      </w:r>
    </w:p>
    <w:p>
      <w:pPr>
        <w:pStyle w:val="style0"/>
        <w:numPr>
          <w:ilvl w:val="0"/>
          <w:numId w:val="5"/>
        </w:numPr>
        <w:rPr>
          <w:rFonts w:hint="eastAsia"/>
          <w:lang w:val="en-US" w:eastAsia="zh-CN"/>
        </w:rPr>
      </w:pPr>
      <w:r>
        <w:rPr>
          <w:rFonts w:hint="eastAsia"/>
          <w:lang w:val="en-US" w:eastAsia="zh-CN"/>
        </w:rPr>
        <w:t>星体：由围绕中心粒向四周辐射的短微管组成。这些短微管称星体微管。</w:t>
      </w:r>
    </w:p>
    <w:p>
      <w:pPr>
        <w:pStyle w:val="style0"/>
        <w:numPr>
          <w:ilvl w:val="0"/>
          <w:numId w:val="0"/>
        </w:numPr>
        <w:rPr>
          <w:rFonts w:hint="eastAsia"/>
          <w:lang w:val="en-US" w:eastAsia="zh-CN"/>
        </w:rPr>
      </w:pPr>
      <w:r>
        <w:rPr>
          <w:rFonts w:hint="eastAsia"/>
          <w:lang w:val="en-US" w:eastAsia="zh-CN"/>
        </w:rPr>
        <w:t>问答：</w:t>
      </w:r>
    </w:p>
    <w:p>
      <w:pPr>
        <w:pStyle w:val="style0"/>
        <w:numPr>
          <w:ilvl w:val="0"/>
          <w:numId w:val="1"/>
        </w:numPr>
        <w:rPr>
          <w:rFonts w:hint="eastAsia"/>
          <w:lang w:val="en-US" w:eastAsia="zh-CN"/>
        </w:rPr>
      </w:pPr>
      <w:r>
        <w:rPr>
          <w:rFonts w:hint="eastAsia"/>
          <w:lang w:val="en-US" w:eastAsia="zh-CN"/>
        </w:rPr>
        <w:t>有丝分裂的过程：</w:t>
      </w:r>
    </w:p>
    <w:p>
      <w:pPr>
        <w:pStyle w:val="style0"/>
        <w:numPr>
          <w:ilvl w:val="0"/>
          <w:numId w:val="0"/>
        </w:numPr>
        <w:rPr>
          <w:rFonts w:hint="eastAsia"/>
          <w:lang w:val="en-US" w:eastAsia="zh-CN"/>
        </w:rPr>
      </w:pPr>
      <w:r>
        <w:rPr>
          <w:rFonts w:hint="eastAsia"/>
          <w:lang w:val="en-US" w:eastAsia="zh-CN"/>
        </w:rPr>
        <w:t xml:space="preserve">  有丝分裂期分为前期，中期，后期和末期。</w:t>
      </w:r>
    </w:p>
    <w:p>
      <w:pPr>
        <w:pStyle w:val="style0"/>
        <w:numPr>
          <w:ilvl w:val="0"/>
          <w:numId w:val="0"/>
        </w:numPr>
        <w:rPr>
          <w:rFonts w:hint="eastAsia"/>
          <w:lang w:val="en-US" w:eastAsia="zh-CN"/>
        </w:rPr>
      </w:pPr>
      <w:r>
        <w:rPr>
          <w:rFonts w:hint="eastAsia"/>
          <w:lang w:val="en-US" w:eastAsia="zh-CN"/>
        </w:rPr>
        <w:t>前期主要事件：①染色质凝集②核仁解体③核膜破裂④纺锤体形成</w:t>
      </w:r>
    </w:p>
    <w:p>
      <w:pPr>
        <w:pStyle w:val="style0"/>
        <w:numPr>
          <w:ilvl w:val="0"/>
          <w:numId w:val="0"/>
        </w:numPr>
        <w:rPr>
          <w:rFonts w:hint="eastAsia"/>
          <w:lang w:val="en-US" w:eastAsia="zh-CN"/>
        </w:rPr>
      </w:pPr>
      <w:r>
        <w:rPr>
          <w:rFonts w:hint="eastAsia"/>
          <w:lang w:val="en-US" w:eastAsia="zh-CN"/>
        </w:rPr>
        <w:t>中期主要事件：①染色体排列在赤道面上形成赤道板②有丝分裂器形成</w:t>
      </w:r>
    </w:p>
    <w:p>
      <w:pPr>
        <w:pStyle w:val="style0"/>
        <w:numPr>
          <w:ilvl w:val="0"/>
          <w:numId w:val="0"/>
        </w:numPr>
        <w:rPr>
          <w:rFonts w:hint="eastAsia"/>
          <w:lang w:val="en-US" w:eastAsia="zh-CN"/>
        </w:rPr>
      </w:pPr>
      <w:r>
        <w:rPr>
          <w:rFonts w:hint="eastAsia"/>
          <w:lang w:val="en-US" w:eastAsia="zh-CN"/>
        </w:rPr>
        <w:t>后期主要事件：①着丝点断裂②姐妹染色单体分离</w:t>
      </w:r>
    </w:p>
    <w:p>
      <w:pPr>
        <w:pStyle w:val="style0"/>
        <w:numPr>
          <w:ilvl w:val="0"/>
          <w:numId w:val="0"/>
        </w:numPr>
        <w:rPr>
          <w:rFonts w:hint="eastAsia"/>
          <w:lang w:val="en-US" w:eastAsia="zh-CN"/>
        </w:rPr>
      </w:pPr>
      <w:r>
        <w:rPr>
          <w:rFonts w:hint="eastAsia"/>
          <w:lang w:val="en-US" w:eastAsia="zh-CN"/>
        </w:rPr>
        <w:t>末期主要事件：①子细胞核重建②胞质分裂—收缩环</w:t>
      </w:r>
    </w:p>
    <w:p>
      <w:pPr>
        <w:pStyle w:val="style0"/>
        <w:numPr>
          <w:ilvl w:val="0"/>
          <w:numId w:val="0"/>
        </w:numPr>
        <w:rPr>
          <w:rFonts w:hint="eastAsia"/>
          <w:lang w:val="en-US" w:eastAsia="zh-CN"/>
        </w:rPr>
      </w:pPr>
      <w:r>
        <w:rPr>
          <w:rFonts w:hint="eastAsia"/>
          <w:lang w:val="en-US" w:eastAsia="zh-CN"/>
        </w:rPr>
        <w:t>2.减数分裂的过程（第一次减数分裂）</w:t>
      </w:r>
    </w:p>
    <w:p>
      <w:pPr>
        <w:pStyle w:val="style0"/>
        <w:numPr>
          <w:ilvl w:val="0"/>
          <w:numId w:val="0"/>
        </w:numPr>
        <w:rPr>
          <w:rFonts w:hint="eastAsia"/>
          <w:lang w:val="en-US" w:eastAsia="zh-CN"/>
        </w:rPr>
      </w:pPr>
      <w:r>
        <w:rPr>
          <w:sz w:val="21"/>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1026" type="#_x0000_t87" adj="1799,10800," fillcolor="white" filled="t" style="position:absolute;margin-left:27.05pt;margin-top:8.6pt;width:12.5pt;height:79.35pt;z-index:2;mso-position-horizontal-relative:text;mso-position-vertical-relative:text;mso-width-relative:page;mso-height-relative:page;mso-wrap-distance-left:0.0pt;mso-wrap-distance-right:0.0pt;visibility:visible;">
            <v:fill/>
            <v:path arrowok="t"/>
          </v:shape>
        </w:pict>
      </w:r>
      <w:r>
        <w:rPr>
          <w:rFonts w:hint="eastAsia"/>
          <w:lang w:val="en-US" w:eastAsia="zh-CN"/>
        </w:rPr>
        <w:t xml:space="preserve">        细线期  </w:t>
      </w:r>
    </w:p>
    <w:p>
      <w:pPr>
        <w:pStyle w:val="style0"/>
        <w:numPr>
          <w:ilvl w:val="0"/>
          <w:numId w:val="0"/>
        </w:numPr>
        <w:rPr>
          <w:rFonts w:hint="eastAsia"/>
          <w:lang w:val="en-US" w:eastAsia="zh-CN"/>
        </w:rPr>
      </w:pPr>
      <w:r>
        <w:rPr>
          <w:rFonts w:hint="eastAsia"/>
          <w:lang w:val="en-US" w:eastAsia="zh-CN"/>
        </w:rPr>
        <w:t xml:space="preserve">        偶线期：同源染色体配对—联会，二价体形成   </w:t>
      </w:r>
    </w:p>
    <w:p>
      <w:pPr>
        <w:pStyle w:val="style0"/>
        <w:numPr>
          <w:ilvl w:val="0"/>
          <w:numId w:val="0"/>
        </w:numPr>
        <w:tabs>
          <w:tab w:val="left" w:leader="none" w:pos="890"/>
        </w:tabs>
        <w:rPr>
          <w:rFonts w:hint="eastAsia"/>
          <w:lang w:val="en-US" w:eastAsia="zh-CN"/>
        </w:rPr>
      </w:pPr>
      <w:r>
        <w:rPr>
          <w:rFonts w:hint="eastAsia"/>
          <w:lang w:val="en-US" w:eastAsia="zh-CN"/>
        </w:rPr>
        <w:t xml:space="preserve">        粗线期：非姐妹染色单体之间发生部分片段的交换，出现交叉现象。</w:t>
      </w:r>
    </w:p>
    <w:p>
      <w:pPr>
        <w:pStyle w:val="style0"/>
        <w:numPr>
          <w:ilvl w:val="0"/>
          <w:numId w:val="0"/>
        </w:numPr>
        <w:rPr>
          <w:rFonts w:hint="eastAsia"/>
          <w:lang w:val="en-US" w:eastAsia="zh-CN"/>
        </w:rPr>
      </w:pPr>
      <w:r>
        <w:rPr>
          <w:rFonts w:hint="eastAsia"/>
          <w:lang w:val="en-US" w:eastAsia="zh-CN"/>
        </w:rPr>
        <w:t>前期    双线期：①联会复合体消失。②同源染色体某些部分分离，出现交叉端化现象。</w:t>
      </w:r>
    </w:p>
    <w:p>
      <w:pPr>
        <w:pStyle w:val="style0"/>
        <w:numPr>
          <w:ilvl w:val="0"/>
          <w:numId w:val="0"/>
        </w:numPr>
        <w:rPr>
          <w:rFonts w:hint="eastAsia"/>
          <w:lang w:val="en-US" w:eastAsia="zh-CN"/>
        </w:rPr>
      </w:pPr>
      <w:r>
        <w:rPr>
          <w:rFonts w:hint="eastAsia"/>
          <w:lang w:val="en-US" w:eastAsia="zh-CN"/>
        </w:rPr>
        <w:t xml:space="preserve">                ③RNA合成异常活跃。</w:t>
      </w:r>
    </w:p>
    <w:p>
      <w:pPr>
        <w:pStyle w:val="style0"/>
        <w:numPr>
          <w:ilvl w:val="0"/>
          <w:numId w:val="0"/>
        </w:numPr>
        <w:rPr>
          <w:rFonts w:hint="eastAsia"/>
          <w:lang w:val="en-US" w:eastAsia="zh-CN"/>
        </w:rPr>
      </w:pPr>
      <w:r>
        <w:rPr>
          <w:rFonts w:hint="eastAsia"/>
          <w:lang w:val="en-US" w:eastAsia="zh-CN"/>
        </w:rPr>
        <w:t xml:space="preserve">        终变期：①染色体再凝集。②四分体端化明显。③纺锤体开始形成。</w:t>
      </w:r>
    </w:p>
    <w:p>
      <w:pPr>
        <w:pStyle w:val="style0"/>
        <w:numPr>
          <w:ilvl w:val="0"/>
          <w:numId w:val="0"/>
        </w:numPr>
        <w:rPr>
          <w:rFonts w:hint="eastAsia"/>
          <w:lang w:val="en-US" w:eastAsia="zh-CN"/>
        </w:rPr>
      </w:pPr>
      <w:r>
        <w:rPr>
          <w:rFonts w:hint="eastAsia"/>
          <w:lang w:val="en-US" w:eastAsia="zh-CN"/>
        </w:rPr>
        <w:t>中期：同源染色体成对排列在赤道板上</w:t>
      </w:r>
    </w:p>
    <w:p>
      <w:pPr>
        <w:pStyle w:val="style0"/>
        <w:numPr>
          <w:ilvl w:val="0"/>
          <w:numId w:val="0"/>
        </w:numPr>
        <w:rPr>
          <w:rFonts w:hint="eastAsia"/>
          <w:lang w:val="en-US" w:eastAsia="zh-CN"/>
        </w:rPr>
      </w:pPr>
      <w:r>
        <w:rPr>
          <w:rFonts w:hint="eastAsia"/>
          <w:lang w:val="en-US" w:eastAsia="zh-CN"/>
        </w:rPr>
        <w:t>后期：同源染色体分离，非同源染色体自由组合</w:t>
      </w:r>
    </w:p>
    <w:p>
      <w:pPr>
        <w:pStyle w:val="style0"/>
        <w:numPr>
          <w:ilvl w:val="0"/>
          <w:numId w:val="0"/>
        </w:numPr>
        <w:rPr>
          <w:rFonts w:hint="eastAsia"/>
          <w:lang w:val="en-US" w:eastAsia="zh-CN"/>
        </w:rPr>
      </w:pPr>
      <w:r>
        <w:rPr>
          <w:rFonts w:hint="eastAsia"/>
          <w:lang w:val="en-US" w:eastAsia="zh-CN"/>
        </w:rPr>
        <w:t>末期：细胞质分裂，形成2个子细胞</w:t>
      </w:r>
    </w:p>
    <w:p>
      <w:pPr>
        <w:pStyle w:val="style0"/>
        <w:numPr>
          <w:ilvl w:val="0"/>
          <w:numId w:val="4"/>
        </w:numPr>
        <w:rPr>
          <w:rFonts w:hint="eastAsia"/>
          <w:lang w:val="en-US" w:eastAsia="zh-CN"/>
        </w:rPr>
      </w:pPr>
      <w:r>
        <w:rPr>
          <w:rFonts w:hint="eastAsia"/>
          <w:lang w:val="en-US" w:eastAsia="zh-CN"/>
        </w:rPr>
        <w:t>有丝分裂和减数分裂的比较（不同点）</w:t>
      </w:r>
    </w:p>
    <w:p>
      <w:pPr>
        <w:pStyle w:val="style0"/>
        <w:numPr>
          <w:ilvl w:val="0"/>
          <w:numId w:val="0"/>
        </w:numPr>
        <w:ind w:firstLine="420" w:firstLineChars="0"/>
        <w:rPr>
          <w:rFonts w:hint="eastAsia"/>
          <w:lang w:val="en-US" w:eastAsia="zh-CN"/>
        </w:rPr>
      </w:pPr>
      <w:r>
        <w:rPr>
          <w:rFonts w:hint="eastAsia"/>
          <w:lang w:val="en-US" w:eastAsia="zh-CN"/>
        </w:rPr>
        <w:t>①有丝分裂---体细胞， 减数分裂---生殖细胞；</w:t>
      </w:r>
    </w:p>
    <w:p>
      <w:pPr>
        <w:pStyle w:val="style0"/>
        <w:numPr>
          <w:ilvl w:val="0"/>
          <w:numId w:val="0"/>
        </w:numPr>
        <w:ind w:firstLine="420" w:firstLineChars="0"/>
        <w:rPr>
          <w:rFonts w:hint="eastAsia"/>
          <w:lang w:val="en-US" w:eastAsia="zh-CN"/>
        </w:rPr>
      </w:pPr>
      <w:r>
        <w:rPr>
          <w:rFonts w:hint="eastAsia"/>
          <w:lang w:val="en-US" w:eastAsia="zh-CN"/>
        </w:rPr>
        <w:t>②有丝分裂是DNA复制一次，细胞分裂一次，染色体数不变；减数分裂是DNA只复制一次，细胞分裂两次，其结果是四个子细胞均为单倍体，含有亲代细胞DNA量的一半。</w:t>
      </w:r>
    </w:p>
    <w:p>
      <w:pPr>
        <w:pStyle w:val="style0"/>
        <w:numPr>
          <w:ilvl w:val="0"/>
          <w:numId w:val="0"/>
        </w:numPr>
        <w:ind w:firstLine="420" w:firstLineChars="0"/>
        <w:rPr>
          <w:rFonts w:hint="eastAsia"/>
          <w:lang w:val="en-US" w:eastAsia="zh-CN"/>
        </w:rPr>
      </w:pPr>
      <w:r>
        <w:rPr>
          <w:rFonts w:hint="eastAsia"/>
          <w:lang w:val="en-US" w:eastAsia="zh-CN"/>
        </w:rPr>
        <w:t>③有丝分裂时仅发生姐妹染色单体的分离，遗传物质不变；减数分裂中染色体发生配对、联会、交叉，交换等现象，产生遗传物质的多样性。</w:t>
      </w:r>
    </w:p>
    <w:p>
      <w:pPr>
        <w:pStyle w:val="style0"/>
        <w:numPr>
          <w:ilvl w:val="0"/>
          <w:numId w:val="0"/>
        </w:numPr>
        <w:ind w:firstLine="420" w:firstLineChars="0"/>
        <w:rPr>
          <w:rFonts w:hint="eastAsia"/>
          <w:lang w:val="en-US" w:eastAsia="zh-CN"/>
        </w:rPr>
      </w:pPr>
      <w:r>
        <w:rPr>
          <w:rFonts w:hint="eastAsia"/>
          <w:lang w:val="en-US" w:eastAsia="zh-CN"/>
        </w:rPr>
        <w:t>④有丝分裂进行时间短，减数分裂进行时间长。</w:t>
      </w:r>
    </w:p>
    <w:p>
      <w:pPr>
        <w:pStyle w:val="style0"/>
        <w:numPr>
          <w:ilvl w:val="0"/>
          <w:numId w:val="0"/>
        </w:numPr>
        <w:ind w:firstLine="420" w:firstLineChars="0"/>
        <w:rPr>
          <w:rFonts w:hint="eastAsia"/>
          <w:lang w:val="en-US" w:eastAsia="zh-CN"/>
        </w:rPr>
      </w:pPr>
      <w:r>
        <w:rPr>
          <w:rFonts w:hint="eastAsia"/>
          <w:lang w:val="en-US" w:eastAsia="zh-CN"/>
        </w:rPr>
        <w:t>⑤两者最本质的区别：有丝分裂使遗传物质保持恒定；减数分裂则产生遗传的多样性。</w:t>
      </w:r>
    </w:p>
    <w:p>
      <w:pPr>
        <w:pStyle w:val="style0"/>
        <w:numPr>
          <w:ilvl w:val="0"/>
          <w:numId w:val="3"/>
        </w:numPr>
        <w:jc w:val="center"/>
        <w:rPr>
          <w:rFonts w:hint="eastAsia"/>
          <w:lang w:val="en-US" w:eastAsia="zh-CN"/>
        </w:rPr>
      </w:pPr>
      <w:r>
        <w:rPr>
          <w:rFonts w:hint="eastAsia"/>
          <w:lang w:val="en-US" w:eastAsia="zh-CN"/>
        </w:rPr>
        <w:t>细胞衰老与死亡</w:t>
      </w:r>
    </w:p>
    <w:p>
      <w:pPr>
        <w:pStyle w:val="style0"/>
        <w:numPr>
          <w:ilvl w:val="0"/>
          <w:numId w:val="0"/>
        </w:numPr>
        <w:jc w:val="both"/>
        <w:rPr>
          <w:rFonts w:hint="eastAsia"/>
          <w:lang w:val="en-US" w:eastAsia="zh-CN"/>
        </w:rPr>
      </w:pPr>
      <w:r>
        <w:rPr>
          <w:rFonts w:hint="eastAsia"/>
          <w:lang w:val="en-US" w:eastAsia="zh-CN"/>
        </w:rPr>
        <w:t>名解：</w:t>
      </w:r>
    </w:p>
    <w:p>
      <w:pPr>
        <w:pStyle w:val="style0"/>
        <w:numPr>
          <w:ilvl w:val="0"/>
          <w:numId w:val="0"/>
        </w:numPr>
        <w:jc w:val="both"/>
        <w:rPr>
          <w:rFonts w:hint="eastAsia"/>
          <w:lang w:val="en-US" w:eastAsia="zh-CN"/>
        </w:rPr>
      </w:pPr>
      <w:r>
        <w:rPr>
          <w:rFonts w:hint="eastAsia"/>
          <w:lang w:val="en-US" w:eastAsia="zh-CN"/>
        </w:rPr>
        <w:t>1.Hayflick限制：细胞不是不死的，而是有一定的寿命；它们的增殖能力不是无限的，而是有一定的界限。</w:t>
      </w:r>
    </w:p>
    <w:p>
      <w:pPr>
        <w:pStyle w:val="style0"/>
        <w:numPr>
          <w:ilvl w:val="0"/>
          <w:numId w:val="0"/>
        </w:numPr>
        <w:jc w:val="both"/>
        <w:rPr>
          <w:rFonts w:hint="eastAsia"/>
          <w:lang w:val="en-US" w:eastAsia="zh-CN"/>
        </w:rPr>
      </w:pPr>
      <w:r>
        <w:rPr>
          <w:rFonts w:hint="eastAsia"/>
          <w:lang w:val="en-US" w:eastAsia="zh-CN"/>
        </w:rPr>
        <w:t>2.细胞坏死：细胞受到急性强力伤害时立即出现的反应。早期表现为细胞膜破坏，线粒体肿胀。继而溶酶体破裂,细胞内容物流出, 引起炎症反应。</w:t>
      </w:r>
    </w:p>
    <w:p>
      <w:pPr>
        <w:pStyle w:val="style0"/>
        <w:numPr>
          <w:ilvl w:val="0"/>
          <w:numId w:val="0"/>
        </w:numPr>
        <w:jc w:val="both"/>
        <w:rPr>
          <w:rFonts w:hint="eastAsia"/>
          <w:lang w:val="en-US" w:eastAsia="zh-CN"/>
        </w:rPr>
      </w:pPr>
      <w:r>
        <w:rPr>
          <w:rFonts w:hint="eastAsia"/>
          <w:lang w:val="en-US" w:eastAsia="zh-CN"/>
        </w:rPr>
        <w:t>3.细胞凋亡：细胞在一定的生理或病理条件下，遵循自身的程序，自己结束其生命的过程。又称细胞程序性死亡（programmed cell death，PCD），即在一定时间内细胞按照一定的程序发生死亡、这种死亡具有严格的基因控制性和选择性。</w:t>
      </w:r>
    </w:p>
    <w:p>
      <w:pPr>
        <w:pStyle w:val="style0"/>
        <w:numPr>
          <w:ilvl w:val="0"/>
          <w:numId w:val="0"/>
        </w:numPr>
        <w:jc w:val="both"/>
        <w:rPr>
          <w:rFonts w:hint="eastAsia"/>
          <w:lang w:val="en-US" w:eastAsia="zh-CN"/>
        </w:rPr>
      </w:pPr>
      <w:r>
        <w:rPr>
          <w:rFonts w:hint="eastAsia"/>
          <w:lang w:val="en-US" w:eastAsia="zh-CN"/>
        </w:rPr>
        <w:t>选择，填空或大题（老师说这章就考一个名解的）：</w:t>
      </w:r>
    </w:p>
    <w:p>
      <w:pPr>
        <w:pStyle w:val="style0"/>
        <w:numPr>
          <w:ilvl w:val="0"/>
          <w:numId w:val="0"/>
        </w:numPr>
        <w:jc w:val="both"/>
        <w:rPr>
          <w:rFonts w:hint="eastAsia"/>
          <w:lang w:val="en-US" w:eastAsia="zh-CN"/>
        </w:rPr>
      </w:pPr>
      <w:r>
        <w:rPr>
          <w:rFonts w:hint="eastAsia"/>
          <w:lang w:val="en-US" w:eastAsia="zh-CN"/>
        </w:rPr>
        <w:t>1.细胞衰老的机制</w:t>
      </w:r>
    </w:p>
    <w:p>
      <w:pPr>
        <w:pStyle w:val="style0"/>
        <w:numPr>
          <w:ilvl w:val="0"/>
          <w:numId w:val="0"/>
        </w:numPr>
        <w:jc w:val="both"/>
        <w:rPr>
          <w:rFonts w:hint="eastAsia"/>
          <w:lang w:val="en-US" w:eastAsia="zh-CN"/>
        </w:rPr>
      </w:pPr>
      <w:r>
        <w:rPr>
          <w:rFonts w:hint="eastAsia"/>
          <w:lang w:val="en-US" w:eastAsia="zh-CN"/>
        </w:rPr>
        <w:t>⑴遗传决定学说：①该学说认为衰老是遗传上的程序化过程，其推动力和决定因素是遗传的基因组；②控制生长发育和衰老的基因都在特定时期有序地开启和关闭；③控制机体衰老的基因或许就是”衰老基因“或称为细胞停止分裂基因。</w:t>
      </w:r>
    </w:p>
    <w:p>
      <w:pPr>
        <w:pStyle w:val="style0"/>
        <w:numPr>
          <w:ilvl w:val="0"/>
          <w:numId w:val="0"/>
        </w:numPr>
        <w:jc w:val="both"/>
        <w:rPr>
          <w:rFonts w:hint="eastAsia"/>
          <w:lang w:val="en-US" w:eastAsia="zh-CN"/>
        </w:rPr>
      </w:pPr>
      <w:r>
        <w:rPr>
          <w:rFonts w:hint="eastAsia"/>
          <w:lang w:val="en-US" w:eastAsia="zh-CN"/>
        </w:rPr>
        <w:t>⑵氧化损伤学说：①自由基是高活性分子(通常由氧产生)，也其外围常有不配对的电子。这种状态的分子遇到任何化合物倾向破坏性的氧化。细胞中许多自由基是由线粒体制造出来的。②自由基理论认为，代谢产生的活性氧基团或分子引发对细胞质膜、核膜等的氧化损伤，最终导致细胞衰老。清除ROS，就可以延长寿命。</w:t>
      </w:r>
    </w:p>
    <w:p>
      <w:pPr>
        <w:pStyle w:val="style0"/>
        <w:numPr>
          <w:ilvl w:val="0"/>
          <w:numId w:val="0"/>
        </w:numPr>
        <w:jc w:val="both"/>
        <w:rPr>
          <w:rFonts w:hint="eastAsia"/>
          <w:lang w:val="en-US" w:eastAsia="zh-CN"/>
        </w:rPr>
      </w:pPr>
      <w:r>
        <w:rPr>
          <w:rFonts w:hint="eastAsia"/>
          <w:lang w:val="en-US" w:eastAsia="zh-CN"/>
        </w:rPr>
        <w:t>⑶端粒钟学说：端粒是染色体末端的一种特殊结构，由简单的串联重复序列DNA组成。端粒随细胞的分裂不断缩短；当端粒长度缩短到一定域值时，细胞就进入衰老过程。</w:t>
      </w:r>
    </w:p>
    <w:p>
      <w:pPr>
        <w:pStyle w:val="style0"/>
        <w:numPr>
          <w:ilvl w:val="0"/>
          <w:numId w:val="0"/>
        </w:numPr>
        <w:jc w:val="both"/>
        <w:rPr>
          <w:rFonts w:hint="eastAsia"/>
          <w:lang w:val="en-US" w:eastAsia="zh-CN"/>
        </w:rPr>
      </w:pPr>
      <w:r>
        <w:rPr>
          <w:rFonts w:hint="eastAsia"/>
          <w:lang w:val="en-US" w:eastAsia="zh-CN"/>
        </w:rPr>
        <w:t>⑷基因转录或翻译差错学说：差错学派认为细胞衰老是各种细胞成分在受到内外环境的损伤作用后，因缺乏完善的修复，使“差错”积累，导致细胞衰老。</w:t>
      </w:r>
    </w:p>
    <w:p>
      <w:pPr>
        <w:pStyle w:val="style0"/>
        <w:numPr>
          <w:ilvl w:val="0"/>
          <w:numId w:val="0"/>
        </w:numPr>
        <w:jc w:val="both"/>
        <w:rPr>
          <w:rFonts w:hint="eastAsia"/>
          <w:lang w:val="en-US" w:eastAsia="zh-CN"/>
        </w:rPr>
      </w:pPr>
      <w:r>
        <w:rPr>
          <w:rFonts w:hint="eastAsia"/>
          <w:lang w:val="en-US" w:eastAsia="zh-CN"/>
        </w:rPr>
        <w:t>⑸代谢废物积累学说：指由于细胞功能下降，细胞一方面不能将代谢废物及时排除胞外，另一方面又不能将其降解与消化，这样代谢物越积越多，以阻碍细胞的正常生理功能，最终引起细胞衰老。</w:t>
      </w:r>
    </w:p>
    <w:p>
      <w:pPr>
        <w:pStyle w:val="style0"/>
        <w:numPr>
          <w:ilvl w:val="0"/>
          <w:numId w:val="0"/>
        </w:numPr>
        <w:jc w:val="both"/>
        <w:rPr>
          <w:rFonts w:hint="eastAsia"/>
          <w:lang w:val="en-US" w:eastAsia="zh-CN"/>
        </w:rPr>
      </w:pPr>
      <w:r>
        <w:rPr>
          <w:rFonts w:hint="eastAsia"/>
          <w:lang w:val="en-US" w:eastAsia="zh-CN"/>
        </w:rPr>
        <w:t>4.细胞凋亡与坏死的区别</w:t>
      </w:r>
    </w:p>
    <w:tbl>
      <w:tblPr>
        <w:tblStyle w:val="style154"/>
        <w:tblW w:w="889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1227"/>
        <w:gridCol w:w="3503"/>
        <w:gridCol w:w="4165"/>
      </w:tblGrid>
      <w:tr>
        <w:trPr/>
        <w:tc>
          <w:tcPr>
            <w:tcW w:w="1227" w:type="dxa"/>
            <w:tcBorders/>
            <w:tcFitText w:val="false"/>
            <w:vAlign w:val="center"/>
          </w:tcPr>
          <w:p>
            <w:pPr>
              <w:pStyle w:val="style0"/>
              <w:numPr>
                <w:ilvl w:val="0"/>
                <w:numId w:val="0"/>
              </w:numPr>
              <w:jc w:val="center"/>
              <w:rPr>
                <w:rFonts w:hint="eastAsia"/>
                <w:vertAlign w:val="baseline"/>
                <w:lang w:val="en-US" w:eastAsia="zh-CN"/>
              </w:rPr>
            </w:pPr>
          </w:p>
        </w:tc>
        <w:tc>
          <w:tcPr>
            <w:tcW w:w="3503"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坏死</w:t>
            </w:r>
          </w:p>
        </w:tc>
        <w:tc>
          <w:tcPr>
            <w:tcW w:w="4165"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凋亡</w:t>
            </w:r>
          </w:p>
        </w:tc>
      </w:tr>
      <w:tr>
        <w:tblPrEx/>
        <w:trPr/>
        <w:tc>
          <w:tcPr>
            <w:tcW w:w="1227"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1.性质</w:t>
            </w:r>
          </w:p>
        </w:tc>
        <w:tc>
          <w:tcPr>
            <w:tcW w:w="3503"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病理性，非特异性</w:t>
            </w:r>
          </w:p>
        </w:tc>
        <w:tc>
          <w:tcPr>
            <w:tcW w:w="4165"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生理性或病理性，特异性</w:t>
            </w:r>
          </w:p>
        </w:tc>
      </w:tr>
      <w:tr>
        <w:tblPrEx/>
        <w:trPr/>
        <w:tc>
          <w:tcPr>
            <w:tcW w:w="1227"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2.诱导因素</w:t>
            </w:r>
          </w:p>
        </w:tc>
        <w:tc>
          <w:tcPr>
            <w:tcW w:w="3503"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强烈刺激，随机发生</w:t>
            </w:r>
          </w:p>
        </w:tc>
        <w:tc>
          <w:tcPr>
            <w:tcW w:w="4165"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较弱刺激，非随机发生</w:t>
            </w:r>
          </w:p>
        </w:tc>
      </w:tr>
      <w:tr>
        <w:tblPrEx/>
        <w:trPr/>
        <w:tc>
          <w:tcPr>
            <w:tcW w:w="1227"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3.生化特点</w:t>
            </w:r>
          </w:p>
        </w:tc>
        <w:tc>
          <w:tcPr>
            <w:tcW w:w="3503"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被动过程，无新蛋白合成，不耗能</w:t>
            </w:r>
          </w:p>
        </w:tc>
        <w:tc>
          <w:tcPr>
            <w:tcW w:w="4165"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主动过程，有新蛋白合成，不耗能</w:t>
            </w:r>
          </w:p>
        </w:tc>
      </w:tr>
      <w:tr>
        <w:tblPrEx/>
        <w:trPr/>
        <w:tc>
          <w:tcPr>
            <w:tcW w:w="1227"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4.形态变化</w:t>
            </w:r>
          </w:p>
        </w:tc>
        <w:tc>
          <w:tcPr>
            <w:tcW w:w="3503"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细胞结构全面溶解，破坏，细胞肿胀</w:t>
            </w:r>
          </w:p>
        </w:tc>
        <w:tc>
          <w:tcPr>
            <w:tcW w:w="4165"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胞膜及细胞器相对完整，细胞皱缩，核固缩</w:t>
            </w:r>
          </w:p>
        </w:tc>
      </w:tr>
      <w:tr>
        <w:tblPrEx/>
        <w:trPr/>
        <w:tc>
          <w:tcPr>
            <w:tcW w:w="1227"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5.DNA电泳</w:t>
            </w:r>
          </w:p>
        </w:tc>
        <w:tc>
          <w:tcPr>
            <w:tcW w:w="3503"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随意降解，电泳呈弥散状</w:t>
            </w:r>
          </w:p>
        </w:tc>
        <w:tc>
          <w:tcPr>
            <w:tcW w:w="4165"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DNA片段化，电泳呈“梯”状条带</w:t>
            </w:r>
          </w:p>
        </w:tc>
      </w:tr>
      <w:tr>
        <w:tblPrEx/>
        <w:trPr/>
        <w:tc>
          <w:tcPr>
            <w:tcW w:w="1227"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6.炎症反应</w:t>
            </w:r>
          </w:p>
        </w:tc>
        <w:tc>
          <w:tcPr>
            <w:tcW w:w="3503"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溶酶体破裂，局部炎症反应</w:t>
            </w:r>
          </w:p>
        </w:tc>
        <w:tc>
          <w:tcPr>
            <w:tcW w:w="4165"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溶酶体相对完整，无局部炎症反应</w:t>
            </w:r>
          </w:p>
        </w:tc>
      </w:tr>
      <w:tr>
        <w:tblPrEx/>
        <w:trPr/>
        <w:tc>
          <w:tcPr>
            <w:tcW w:w="1227"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7.凋亡小体</w:t>
            </w:r>
          </w:p>
        </w:tc>
        <w:tc>
          <w:tcPr>
            <w:tcW w:w="3503"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无</w:t>
            </w:r>
          </w:p>
        </w:tc>
        <w:tc>
          <w:tcPr>
            <w:tcW w:w="4165"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有，形成多个或一个</w:t>
            </w:r>
          </w:p>
        </w:tc>
      </w:tr>
      <w:tr>
        <w:tblPrEx/>
        <w:trPr/>
        <w:tc>
          <w:tcPr>
            <w:tcW w:w="1227"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8.分子机制</w:t>
            </w:r>
          </w:p>
        </w:tc>
        <w:tc>
          <w:tcPr>
            <w:tcW w:w="3503"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无基因调控</w:t>
            </w:r>
          </w:p>
        </w:tc>
        <w:tc>
          <w:tcPr>
            <w:tcW w:w="4165" w:type="dxa"/>
            <w:tcBorders/>
            <w:tcFitText w:val="false"/>
            <w:vAlign w:val="center"/>
          </w:tcPr>
          <w:p>
            <w:pPr>
              <w:pStyle w:val="style0"/>
              <w:numPr>
                <w:ilvl w:val="0"/>
                <w:numId w:val="0"/>
              </w:numPr>
              <w:jc w:val="center"/>
              <w:rPr>
                <w:rFonts w:hint="eastAsia"/>
                <w:vertAlign w:val="baseline"/>
                <w:lang w:val="en-US" w:eastAsia="zh-CN"/>
              </w:rPr>
            </w:pPr>
            <w:r>
              <w:rPr>
                <w:rFonts w:hint="eastAsia"/>
                <w:vertAlign w:val="baseline"/>
                <w:lang w:val="en-US" w:eastAsia="zh-CN"/>
              </w:rPr>
              <w:t>由凋亡相关基因调控</w:t>
            </w:r>
          </w:p>
        </w:tc>
      </w:tr>
      <w:bookmarkStart w:id="0" w:name="_GoBack"/>
      <w:bookmarkEnd w:id="0"/>
    </w:tbl>
    <w:p>
      <w:pPr>
        <w:pStyle w:val="style0"/>
        <w:numPr>
          <w:ilvl w:val="0"/>
          <w:numId w:val="0"/>
        </w:numPr>
        <w:jc w:val="both"/>
        <w:rPr>
          <w:rFonts w:hint="eastAsia"/>
          <w:lang w:val="en-US" w:eastAsia="zh-CN"/>
        </w:rPr>
      </w:pPr>
    </w:p>
    <w:p>
      <w:pPr>
        <w:pStyle w:val="style0"/>
        <w:numPr>
          <w:ilvl w:val="0"/>
          <w:numId w:val="0"/>
        </w:numPr>
        <w:jc w:val="both"/>
        <w:rPr>
          <w:rFonts w:hint="eastAsia"/>
          <w:lang w:val="en-US" w:eastAsia="zh-CN"/>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mbria">
    <w:altName w:val="Cambria"/>
    <w:panose1 w:val="02040503050004030204"/>
    <w:charset w:val="00"/>
    <w:family w:val="modern"/>
    <w:pitch w:val="default"/>
    <w:sig w:usb0="E00002FF" w:usb1="400004FF" w:usb2="00000000" w:usb3="00000000" w:csb0="2000019F" w:csb1="00000000"/>
  </w:font>
  <w:font w:name="Calibri">
    <w:altName w:val="Calibri"/>
    <w:panose1 w:val="020f0502020002030204"/>
    <w:charset w:val="00"/>
    <w:family w:val="decorative"/>
    <w:pitch w:val="default"/>
    <w:sig w:usb0="E00002FF" w:usb1="4000ACFF" w:usb2="00000001" w:usb3="00000000" w:csb0="2000019F" w:csb1="00000000"/>
  </w:font>
  <w:font w:name="+mn-cs">
    <w:altName w:val="AlienCaret"/>
    <w:panose1 w:val="00000000000000000000"/>
    <w:charset w:val="00"/>
    <w:family w:val="modern"/>
    <w:pitch w:val="default"/>
    <w:sig w:usb0="00000000" w:usb1="00000000" w:usb2="00000000" w:usb3="00000000" w:csb0="00000000" w:csb1="00000000"/>
  </w:font>
  <w:font w:name="AlienCaret">
    <w:altName w:val="AlienCaret"/>
    <w:panose1 w:val="02000500000000000000"/>
    <w:charset w:val="00"/>
    <w:family w:val="auto"/>
    <w:pitch w:val="default"/>
    <w:sig w:usb0="800000A7" w:usb1="5000004A" w:usb2="00000000" w:usb3="00000000" w:csb0="20000111" w:csb1="41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568FD889"/>
    <w:lvl w:ilvl="0" w:tentative="1">
      <w:start w:val="3"/>
      <w:numFmt w:val="decimal"/>
      <w:suff w:val="nothing"/>
      <w:lvlText w:val="%1."/>
      <w:lvlJc w:val="left"/>
      <w:pPr/>
    </w:lvl>
  </w:abstractNum>
  <w:abstractNum w:abstractNumId="1">
    <w:nsid w:val="00000001"/>
    <w:multiLevelType w:val="multilevel"/>
    <w:tmpl w:val="0D577BF9"/>
    <w:lvl w:ilvl="0" w:tentative="1">
      <w:start w:val="1"/>
      <w:numFmt w:val="japaneseCounting"/>
      <w:lvlText w:val="第%1章"/>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00000002"/>
    <w:multiLevelType w:val="singleLevel"/>
    <w:tmpl w:val="568FCC0B"/>
    <w:lvl w:ilvl="0" w:tentative="1">
      <w:start w:val="1"/>
      <w:numFmt w:val="decimal"/>
      <w:suff w:val="nothing"/>
      <w:lvlText w:val="%1."/>
      <w:lvlJc w:val="left"/>
      <w:pPr/>
    </w:lvl>
  </w:abstractNum>
  <w:abstractNum w:abstractNumId="3">
    <w:nsid w:val="00000003"/>
    <w:multiLevelType w:val="singleLevel"/>
    <w:tmpl w:val="568FCC8B"/>
    <w:lvl w:ilvl="0" w:tentative="1">
      <w:start w:val="1"/>
      <w:numFmt w:val="decimal"/>
      <w:suff w:val="nothing"/>
      <w:lvlText w:val="%1."/>
      <w:lvlJc w:val="left"/>
      <w:pPr/>
    </w:lvl>
  </w:abstractNum>
  <w:abstractNum w:abstractNumId="4">
    <w:nsid w:val="00000004"/>
    <w:multiLevelType w:val="singleLevel"/>
    <w:tmpl w:val="568FDC9D"/>
    <w:lvl w:ilvl="0" w:tentative="1">
      <w:start w:val="10"/>
      <w:numFmt w:val="chineseCounting"/>
      <w:lvlText w:val="第%1章"/>
      <w:lvlJc w:val="left"/>
      <w:pPr/>
    </w:lvl>
  </w:abstractNum>
  <w:abstractNum w:abstractNumId="5">
    <w:nsid w:val="00000005"/>
    <w:multiLevelType w:val="multilevel"/>
    <w:tmpl w:val="46851035"/>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70"/>
  <w:displayBackgroundShape/>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dit="none"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2"/>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Layout w:type="fixed"/>
      <w:tblCellMar>
        <w:top w:w="0" w:type="dxa"/>
        <w:left w:w="108" w:type="dxa"/>
        <w:bottom w:w="0" w:type="dxa"/>
        <w:right w:w="108" w:type="dxa"/>
      </w:tblCellMar>
    </w:tblPr>
    <w:tcPr>
      <w:tcBorders/>
    </w:tc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uiPriority w:val="99"/>
    <w:pPr>
      <w:widowControl/>
      <w:spacing w:before="100" w:beforeAutospacing="true" w:after="100" w:afterAutospacing="true"/>
      <w:jc w:val="left"/>
    </w:pPr>
    <w:rPr>
      <w:rFonts w:ascii="宋体" w:cs="宋体" w:eastAsia="宋体" w:hAnsi="宋体"/>
      <w:kern w:val="0"/>
      <w:sz w:val="24"/>
      <w:szCs w:val="24"/>
    </w:rPr>
  </w:style>
  <w:style w:type="table" w:styleId="style154">
    <w:name w:val="Table Grid"/>
    <w:basedOn w:val="style105"/>
    <w:next w:val="style154"/>
    <w:uiPriority w:val="59"/>
    <w:pP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cPr>
      <w:tcBorders/>
    </w:tcPr>
  </w:style>
  <w:style w:type="character" w:customStyle="1" w:styleId="style4097">
    <w:name w:val="页眉 Char"/>
    <w:basedOn w:val="style65"/>
    <w:next w:val="style4097"/>
    <w:link w:val="style31"/>
    <w:uiPriority w:val="99"/>
    <w:rPr>
      <w:sz w:val="18"/>
      <w:szCs w:val="18"/>
    </w:rPr>
  </w:style>
  <w:style w:type="character" w:customStyle="1" w:styleId="style4098">
    <w:name w:val="页脚 Char"/>
    <w:basedOn w:val="style65"/>
    <w:next w:val="style4098"/>
    <w:link w:val="style32"/>
    <w:uiPriority w:val="99"/>
    <w:rPr>
      <w:sz w:val="18"/>
      <w:szCs w:val="18"/>
    </w:rPr>
  </w:style>
  <w:style w:type="paragraph" w:customStyle="1" w:styleId="style4099">
    <w:name w:val="List Paragraph_4a472263-2111-495e-8008-d97bf9c0b966"/>
    <w:basedOn w:val="style0"/>
    <w:next w:val="style4099"/>
    <w:qFormat/>
    <w:uiPriority w:val="34"/>
    <w:pPr>
      <w:ind w:firstLine="420" w:firstLineChars="200"/>
    </w:pPr>
    <w:rPr/>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customXml" Target="../customXml/item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Words>5598</Words>
  <Characters>5827</Characters>
  <Application>WPS Office</Application>
  <DocSecurity>0</DocSecurity>
  <Paragraphs>217</Paragraphs>
  <ScaleCrop>false</ScaleCrop>
  <LinksUpToDate>false</LinksUpToDate>
  <CharactersWithSpaces>6002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2016-01-08T04:37:00Z</dcterms:created>
  <dc:creator>lenovo</dc:creator>
  <lastModifiedBy>HUAWEI TAG-AL00</lastModifiedBy>
  <dcterms:modified xsi:type="dcterms:W3CDTF">2016-12-22T01:26:22Z</dcterms:modified>
  <revision>4</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